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B1" w:rsidRPr="008F2266" w:rsidRDefault="00236AB1" w:rsidP="00236AB1">
      <w:pPr>
        <w:jc w:val="both"/>
        <w:rPr>
          <w:rFonts w:ascii="Arial" w:hAnsi="Arial" w:cs="Arial"/>
          <w:strike/>
        </w:rPr>
      </w:pPr>
      <w:bookmarkStart w:id="0" w:name="_GoBack"/>
      <w:bookmarkEnd w:id="0"/>
      <w:r w:rsidRPr="00750CDC">
        <w:rPr>
          <w:rFonts w:ascii="Arial" w:hAnsi="Arial" w:cs="Arial"/>
        </w:rPr>
        <w:t>Prot. n.</w:t>
      </w:r>
      <w:r>
        <w:rPr>
          <w:rFonts w:ascii="Arial" w:hAnsi="Arial" w:cs="Arial"/>
        </w:rPr>
        <w:t xml:space="preserve"> </w:t>
      </w:r>
      <w:r w:rsidRPr="00750CDC">
        <w:rPr>
          <w:rFonts w:ascii="Arial" w:hAnsi="Arial" w:cs="Arial"/>
        </w:rPr>
        <w:t>10765</w:t>
      </w:r>
      <w:r w:rsidRPr="00750CDC"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2266">
        <w:rPr>
          <w:rFonts w:ascii="Arial" w:hAnsi="Arial" w:cs="Arial"/>
        </w:rPr>
        <w:t>Roma,</w:t>
      </w:r>
      <w:r>
        <w:rPr>
          <w:rFonts w:ascii="Arial" w:hAnsi="Arial" w:cs="Arial"/>
        </w:rPr>
        <w:t xml:space="preserve"> 27.9.2016</w:t>
      </w:r>
    </w:p>
    <w:p w:rsidR="002E0C6A" w:rsidRPr="000A5B10" w:rsidRDefault="002E0C6A" w:rsidP="002E0C6A">
      <w:pPr>
        <w:ind w:left="4956" w:firstLine="708"/>
        <w:rPr>
          <w:rFonts w:ascii="Arial" w:hAnsi="Arial" w:cs="Arial"/>
        </w:rPr>
      </w:pPr>
    </w:p>
    <w:p w:rsidR="002E0C6A" w:rsidRPr="001066D7" w:rsidRDefault="002E0C6A" w:rsidP="00104320">
      <w:pPr>
        <w:ind w:left="4956"/>
        <w:rPr>
          <w:rFonts w:ascii="Arial" w:hAnsi="Arial" w:cs="Arial"/>
        </w:rPr>
      </w:pPr>
      <w:r w:rsidRPr="001066D7">
        <w:rPr>
          <w:rFonts w:ascii="Arial" w:hAnsi="Arial" w:cs="Arial"/>
        </w:rPr>
        <w:t>Ai Direttori Generali degli Uffici Scolastici Regionali</w:t>
      </w:r>
    </w:p>
    <w:p w:rsidR="002E0C6A" w:rsidRPr="001066D7" w:rsidRDefault="002E0C6A" w:rsidP="00104320">
      <w:pPr>
        <w:rPr>
          <w:rFonts w:ascii="Arial" w:hAnsi="Arial" w:cs="Arial"/>
        </w:rPr>
      </w:pP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  <w:t>LORO SEDI</w:t>
      </w:r>
    </w:p>
    <w:p w:rsidR="001066D7" w:rsidRPr="001066D7" w:rsidRDefault="001066D7" w:rsidP="00104320">
      <w:pPr>
        <w:rPr>
          <w:rFonts w:ascii="Arial" w:hAnsi="Arial" w:cs="Arial"/>
        </w:rPr>
      </w:pP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  <w:t>p.c.</w:t>
      </w:r>
    </w:p>
    <w:p w:rsidR="001066D7" w:rsidRPr="001066D7" w:rsidRDefault="001066D7" w:rsidP="00104320">
      <w:pPr>
        <w:ind w:left="4956"/>
        <w:rPr>
          <w:rFonts w:ascii="Arial" w:hAnsi="Arial" w:cs="Arial"/>
        </w:rPr>
      </w:pPr>
      <w:r w:rsidRPr="001066D7">
        <w:rPr>
          <w:rFonts w:ascii="Arial" w:hAnsi="Arial" w:cs="Arial"/>
        </w:rPr>
        <w:t>Al Ministero degli Esteri e della Cooperazione</w:t>
      </w:r>
    </w:p>
    <w:p w:rsidR="001066D7" w:rsidRPr="001066D7" w:rsidRDefault="001066D7" w:rsidP="00104320">
      <w:pPr>
        <w:rPr>
          <w:rFonts w:ascii="Arial" w:hAnsi="Arial" w:cs="Arial"/>
        </w:rPr>
      </w:pP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  <w:t xml:space="preserve">Dr. Roberto Nocella </w:t>
      </w:r>
    </w:p>
    <w:p w:rsidR="001066D7" w:rsidRDefault="001066D7" w:rsidP="00104320">
      <w:pPr>
        <w:rPr>
          <w:rFonts w:ascii="Arial" w:hAnsi="Arial" w:cs="Arial"/>
        </w:rPr>
      </w:pP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  <w:t>Roma</w:t>
      </w:r>
      <w:r w:rsidRPr="001066D7">
        <w:rPr>
          <w:rFonts w:ascii="Arial" w:hAnsi="Arial" w:cs="Arial"/>
        </w:rPr>
        <w:tab/>
      </w:r>
    </w:p>
    <w:p w:rsidR="00104320" w:rsidRDefault="00104320" w:rsidP="001043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04320" w:rsidRDefault="00104320" w:rsidP="001043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 Consigliere Diplomatico del Ministro</w:t>
      </w:r>
    </w:p>
    <w:p w:rsidR="00104320" w:rsidRPr="001066D7" w:rsidRDefault="00104320" w:rsidP="001043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SEDE</w:t>
      </w:r>
    </w:p>
    <w:p w:rsidR="002E0C6A" w:rsidRPr="00497C34" w:rsidRDefault="002E0C6A" w:rsidP="00104320">
      <w:pPr>
        <w:jc w:val="both"/>
        <w:rPr>
          <w:rFonts w:ascii="Arial" w:hAnsi="Arial" w:cs="Arial"/>
          <w:sz w:val="22"/>
          <w:szCs w:val="22"/>
        </w:rPr>
      </w:pPr>
    </w:p>
    <w:p w:rsidR="00195DB5" w:rsidRPr="000A5B10" w:rsidRDefault="00195DB5" w:rsidP="004C070A">
      <w:pPr>
        <w:jc w:val="both"/>
        <w:rPr>
          <w:rFonts w:ascii="Arial" w:hAnsi="Arial" w:cs="Arial"/>
          <w:sz w:val="20"/>
          <w:szCs w:val="20"/>
        </w:rPr>
      </w:pPr>
    </w:p>
    <w:p w:rsidR="00D67975" w:rsidRPr="009D44E9" w:rsidRDefault="009820F8" w:rsidP="004C070A">
      <w:pPr>
        <w:jc w:val="both"/>
        <w:rPr>
          <w:rFonts w:ascii="Arial" w:hAnsi="Arial" w:cs="Arial"/>
          <w:sz w:val="22"/>
          <w:szCs w:val="22"/>
        </w:rPr>
      </w:pPr>
      <w:r w:rsidRPr="00D67975">
        <w:rPr>
          <w:rFonts w:ascii="Arial" w:hAnsi="Arial" w:cs="Arial"/>
          <w:b/>
          <w:sz w:val="22"/>
          <w:szCs w:val="22"/>
        </w:rPr>
        <w:t>Oggetto</w:t>
      </w:r>
      <w:r w:rsidRPr="00D67975">
        <w:rPr>
          <w:rFonts w:ascii="Arial" w:hAnsi="Arial" w:cs="Arial"/>
          <w:sz w:val="22"/>
          <w:szCs w:val="22"/>
        </w:rPr>
        <w:t xml:space="preserve">: progetto ESABAC </w:t>
      </w:r>
      <w:r w:rsidR="00497C34" w:rsidRPr="00D67975">
        <w:rPr>
          <w:rFonts w:ascii="Arial" w:hAnsi="Arial" w:cs="Arial"/>
          <w:sz w:val="22"/>
          <w:szCs w:val="22"/>
        </w:rPr>
        <w:t>TECHNO- Protocollo Aggi</w:t>
      </w:r>
      <w:r w:rsidR="00D67975">
        <w:rPr>
          <w:rFonts w:ascii="Arial" w:hAnsi="Arial" w:cs="Arial"/>
          <w:sz w:val="22"/>
          <w:szCs w:val="22"/>
        </w:rPr>
        <w:t>u</w:t>
      </w:r>
      <w:r w:rsidR="00497C34" w:rsidRPr="00D67975">
        <w:rPr>
          <w:rFonts w:ascii="Arial" w:hAnsi="Arial" w:cs="Arial"/>
          <w:sz w:val="22"/>
          <w:szCs w:val="22"/>
        </w:rPr>
        <w:t>ntivo  italo francese del 6 maggio 2016, in aggiunta all’Accordo del 24 febbraio 2009, relativo al doppio rilascio del diploma d’Esame di stato e del diploma di Baccalauréat</w:t>
      </w:r>
      <w:r w:rsidR="00313F58">
        <w:rPr>
          <w:rFonts w:ascii="Arial" w:hAnsi="Arial" w:cs="Arial"/>
          <w:sz w:val="22"/>
          <w:szCs w:val="22"/>
        </w:rPr>
        <w:t xml:space="preserve"> TECHNO</w:t>
      </w:r>
      <w:r w:rsidRPr="00D67975">
        <w:rPr>
          <w:rFonts w:ascii="Arial" w:hAnsi="Arial" w:cs="Arial"/>
          <w:sz w:val="22"/>
          <w:szCs w:val="22"/>
        </w:rPr>
        <w:t>–</w:t>
      </w:r>
      <w:r w:rsidR="00D67975">
        <w:rPr>
          <w:rFonts w:ascii="Arial" w:hAnsi="Arial" w:cs="Arial"/>
          <w:sz w:val="22"/>
          <w:szCs w:val="22"/>
        </w:rPr>
        <w:t xml:space="preserve"> </w:t>
      </w:r>
      <w:r w:rsidR="00497C34" w:rsidRPr="00D67975">
        <w:rPr>
          <w:rFonts w:ascii="Arial" w:hAnsi="Arial" w:cs="Arial"/>
          <w:sz w:val="22"/>
          <w:szCs w:val="22"/>
        </w:rPr>
        <w:t>D.M. n.614 del 4-8-2016</w:t>
      </w:r>
      <w:r w:rsidR="009E6277">
        <w:rPr>
          <w:rFonts w:ascii="Arial" w:hAnsi="Arial" w:cs="Arial"/>
          <w:sz w:val="22"/>
          <w:szCs w:val="22"/>
        </w:rPr>
        <w:t xml:space="preserve"> (registrato dalla Corte dei Conti il </w:t>
      </w:r>
      <w:r w:rsidR="009E6277" w:rsidRPr="009D44E9">
        <w:rPr>
          <w:rFonts w:ascii="Arial" w:hAnsi="Arial" w:cs="Arial"/>
          <w:sz w:val="22"/>
          <w:szCs w:val="22"/>
        </w:rPr>
        <w:t>12-9-2016</w:t>
      </w:r>
      <w:r w:rsidR="009D44E9" w:rsidRPr="009D44E9">
        <w:rPr>
          <w:rFonts w:ascii="Arial" w:hAnsi="Arial" w:cs="Arial"/>
          <w:sz w:val="22"/>
          <w:szCs w:val="22"/>
        </w:rPr>
        <w:t>)</w:t>
      </w:r>
    </w:p>
    <w:p w:rsidR="00D67975" w:rsidRPr="009D44E9" w:rsidRDefault="00D67975" w:rsidP="004C070A">
      <w:pPr>
        <w:jc w:val="both"/>
        <w:rPr>
          <w:rFonts w:ascii="Arial" w:hAnsi="Arial" w:cs="Arial"/>
          <w:b/>
          <w:sz w:val="22"/>
          <w:szCs w:val="22"/>
        </w:rPr>
      </w:pPr>
    </w:p>
    <w:p w:rsidR="00D67975" w:rsidRPr="005A0332" w:rsidRDefault="00B52213" w:rsidP="00313F58">
      <w:pPr>
        <w:ind w:firstLine="708"/>
        <w:jc w:val="both"/>
        <w:rPr>
          <w:rFonts w:ascii="Arial" w:hAnsi="Arial" w:cs="Arial"/>
        </w:rPr>
      </w:pPr>
      <w:r w:rsidRPr="005A0332">
        <w:rPr>
          <w:rFonts w:ascii="Arial" w:hAnsi="Arial" w:cs="Arial"/>
        </w:rPr>
        <w:t>In data 6 maggio 2016 è stato firmato  a Firenze il Protocollo  aggiuntivo - italo francese - relativo all’ESABAC</w:t>
      </w:r>
      <w:r w:rsidR="00313F58" w:rsidRPr="005A0332">
        <w:rPr>
          <w:rFonts w:ascii="Arial" w:hAnsi="Arial" w:cs="Arial"/>
        </w:rPr>
        <w:t xml:space="preserve"> TECHNO negli istituti tecnici </w:t>
      </w:r>
      <w:r w:rsidR="003F32DF" w:rsidRPr="005A0332">
        <w:rPr>
          <w:rFonts w:ascii="Arial" w:hAnsi="Arial" w:cs="Arial"/>
        </w:rPr>
        <w:t>del settore economico</w:t>
      </w:r>
      <w:r w:rsidR="00AC02B2">
        <w:rPr>
          <w:rFonts w:ascii="Arial" w:hAnsi="Arial" w:cs="Arial"/>
        </w:rPr>
        <w:t xml:space="preserve"> (</w:t>
      </w:r>
      <w:r w:rsidR="00AC02B2" w:rsidRPr="00AC02B2">
        <w:rPr>
          <w:rFonts w:ascii="Arial" w:hAnsi="Arial" w:cs="Arial"/>
          <w:i/>
        </w:rPr>
        <w:t>indirizzi “Amministrazione, finanza e marketing” e “Turismo”)</w:t>
      </w:r>
      <w:r w:rsidR="00AC02B2">
        <w:rPr>
          <w:rFonts w:ascii="Arial" w:hAnsi="Arial" w:cs="Arial"/>
          <w:i/>
        </w:rPr>
        <w:t>.</w:t>
      </w:r>
    </w:p>
    <w:p w:rsidR="00313F58" w:rsidRPr="005A0332" w:rsidRDefault="00313F58" w:rsidP="00313F58">
      <w:pPr>
        <w:ind w:firstLine="708"/>
        <w:jc w:val="both"/>
        <w:rPr>
          <w:rFonts w:ascii="Arial" w:hAnsi="Arial" w:cs="Arial"/>
        </w:rPr>
      </w:pPr>
      <w:r w:rsidRPr="005A0332">
        <w:rPr>
          <w:rFonts w:ascii="Arial" w:hAnsi="Arial" w:cs="Arial"/>
        </w:rPr>
        <w:t>Il Protocollo aggiuntivo 6 maggio 2016</w:t>
      </w:r>
      <w:r w:rsidR="003457E0" w:rsidRPr="005A0332">
        <w:rPr>
          <w:rFonts w:ascii="Arial" w:hAnsi="Arial" w:cs="Arial"/>
        </w:rPr>
        <w:t>, all’Accordo del 24 febbraio 2009,</w:t>
      </w:r>
      <w:r w:rsidRPr="005A0332">
        <w:rPr>
          <w:rFonts w:ascii="Arial" w:hAnsi="Arial" w:cs="Arial"/>
        </w:rPr>
        <w:t xml:space="preserve"> trova applicazione nel D.M. n.614 del 4 agosto 2016</w:t>
      </w:r>
      <w:r w:rsidR="000D1628" w:rsidRPr="005A0332">
        <w:rPr>
          <w:rFonts w:ascii="Arial" w:hAnsi="Arial" w:cs="Arial"/>
        </w:rPr>
        <w:t>, registrato dalla Corte dei Conti il 12-9-2016</w:t>
      </w:r>
      <w:r w:rsidRPr="005A0332">
        <w:rPr>
          <w:rFonts w:ascii="Arial" w:hAnsi="Arial" w:cs="Arial"/>
        </w:rPr>
        <w:t xml:space="preserve">. </w:t>
      </w:r>
    </w:p>
    <w:p w:rsidR="00AD4A07" w:rsidRPr="005A0332" w:rsidRDefault="00AD4A07" w:rsidP="00313F58">
      <w:pPr>
        <w:ind w:firstLine="708"/>
        <w:jc w:val="both"/>
        <w:rPr>
          <w:rFonts w:ascii="Arial" w:hAnsi="Arial" w:cs="Arial"/>
        </w:rPr>
      </w:pPr>
      <w:r w:rsidRPr="005A0332">
        <w:rPr>
          <w:rFonts w:ascii="Arial" w:hAnsi="Arial" w:cs="Arial"/>
        </w:rPr>
        <w:t>IL DM n.614/2016 prevede norme per lo svolgimento degli esami di Stato nelle sezioni ESABAC funzionanti presso Istituti statali e paritari in cui è attuato il Progetto ESABAC TECHNO, concernente il rilascio</w:t>
      </w:r>
      <w:r w:rsidR="0094033E" w:rsidRPr="005A0332">
        <w:rPr>
          <w:rFonts w:ascii="Arial" w:hAnsi="Arial" w:cs="Arial"/>
        </w:rPr>
        <w:t xml:space="preserve"> del duplice diploma italiano e francese, dell’esame di Stato di Istituto Tecnico e del Baccalaureato Tecnologico.</w:t>
      </w:r>
    </w:p>
    <w:p w:rsidR="00C04E34" w:rsidRPr="005A0332" w:rsidRDefault="0096664D" w:rsidP="0096664D">
      <w:pPr>
        <w:ind w:firstLine="708"/>
        <w:jc w:val="both"/>
        <w:rPr>
          <w:rFonts w:ascii="Arial" w:hAnsi="Arial" w:cs="Arial"/>
        </w:rPr>
      </w:pPr>
      <w:r w:rsidRPr="005A0332">
        <w:rPr>
          <w:rFonts w:ascii="Arial" w:hAnsi="Arial" w:cs="Arial"/>
        </w:rPr>
        <w:t>S</w:t>
      </w:r>
      <w:r w:rsidR="00A86BF4" w:rsidRPr="005A0332">
        <w:rPr>
          <w:rFonts w:ascii="Arial" w:hAnsi="Arial" w:cs="Arial"/>
        </w:rPr>
        <w:t>i fa presente che, a</w:t>
      </w:r>
      <w:r w:rsidR="00C04E34" w:rsidRPr="005A0332">
        <w:rPr>
          <w:rFonts w:ascii="Arial" w:hAnsi="Arial" w:cs="Arial"/>
        </w:rPr>
        <w:t>l momento</w:t>
      </w:r>
      <w:r w:rsidR="00BF77D6" w:rsidRPr="005A0332">
        <w:rPr>
          <w:rFonts w:ascii="Arial" w:hAnsi="Arial" w:cs="Arial"/>
        </w:rPr>
        <w:t xml:space="preserve">, </w:t>
      </w:r>
      <w:r w:rsidR="00C04E34" w:rsidRPr="005A0332">
        <w:rPr>
          <w:rFonts w:ascii="Arial" w:hAnsi="Arial" w:cs="Arial"/>
        </w:rPr>
        <w:t>non si ritiene opportuno riaprire la possibilità di presentazione al MIUR di nuove candidature per l’ESABAC generale</w:t>
      </w:r>
      <w:r w:rsidR="00465862" w:rsidRPr="005A0332">
        <w:rPr>
          <w:rFonts w:ascii="Arial" w:hAnsi="Arial" w:cs="Arial"/>
        </w:rPr>
        <w:t xml:space="preserve"> e </w:t>
      </w:r>
      <w:r w:rsidRPr="005A0332">
        <w:rPr>
          <w:rFonts w:ascii="Arial" w:hAnsi="Arial" w:cs="Arial"/>
        </w:rPr>
        <w:t xml:space="preserve">per l’ESABAC </w:t>
      </w:r>
      <w:r w:rsidR="00465862" w:rsidRPr="005A0332">
        <w:rPr>
          <w:rFonts w:ascii="Arial" w:hAnsi="Arial" w:cs="Arial"/>
        </w:rPr>
        <w:t>Techno</w:t>
      </w:r>
      <w:r w:rsidR="00C04E34" w:rsidRPr="005A0332">
        <w:rPr>
          <w:rFonts w:ascii="Arial" w:hAnsi="Arial" w:cs="Arial"/>
        </w:rPr>
        <w:t xml:space="preserve">, in quanto si </w:t>
      </w:r>
      <w:r w:rsidR="003E533C">
        <w:rPr>
          <w:rFonts w:ascii="Arial" w:hAnsi="Arial" w:cs="Arial"/>
        </w:rPr>
        <w:t>è dell’avviso che sia</w:t>
      </w:r>
      <w:r w:rsidR="00580A5D" w:rsidRPr="005A0332">
        <w:rPr>
          <w:rFonts w:ascii="Arial" w:hAnsi="Arial" w:cs="Arial"/>
        </w:rPr>
        <w:t xml:space="preserve"> </w:t>
      </w:r>
      <w:r w:rsidR="00C04E34" w:rsidRPr="005A0332">
        <w:rPr>
          <w:rFonts w:ascii="Arial" w:hAnsi="Arial" w:cs="Arial"/>
        </w:rPr>
        <w:t>necessario avviare</w:t>
      </w:r>
      <w:r w:rsidR="00580A5D" w:rsidRPr="005A0332">
        <w:rPr>
          <w:rFonts w:ascii="Arial" w:hAnsi="Arial" w:cs="Arial"/>
        </w:rPr>
        <w:t>, prima,</w:t>
      </w:r>
      <w:r w:rsidR="00C04E34" w:rsidRPr="005A0332">
        <w:rPr>
          <w:rFonts w:ascii="Arial" w:hAnsi="Arial" w:cs="Arial"/>
        </w:rPr>
        <w:t xml:space="preserve"> un attento monitoraggio delle iniziative già in atto, al fine di consolidarne le innovazioni. </w:t>
      </w:r>
    </w:p>
    <w:p w:rsidR="00C61DF2" w:rsidRPr="005A0332" w:rsidRDefault="00977AE0" w:rsidP="003E307F">
      <w:pPr>
        <w:jc w:val="both"/>
        <w:rPr>
          <w:rFonts w:ascii="Arial" w:hAnsi="Arial" w:cs="Arial"/>
        </w:rPr>
      </w:pPr>
      <w:r w:rsidRPr="005A0332">
        <w:rPr>
          <w:rFonts w:ascii="Arial" w:hAnsi="Arial" w:cs="Arial"/>
          <w:b/>
        </w:rPr>
        <w:tab/>
      </w:r>
    </w:p>
    <w:p w:rsidR="00051C82" w:rsidRPr="004540D0" w:rsidRDefault="00EE06B2" w:rsidP="00456CFA">
      <w:pPr>
        <w:jc w:val="both"/>
        <w:rPr>
          <w:rFonts w:ascii="Arial" w:hAnsi="Arial" w:cs="Arial"/>
          <w:b/>
        </w:rPr>
      </w:pPr>
      <w:r w:rsidRPr="00D810A4">
        <w:rPr>
          <w:rFonts w:ascii="Arial" w:hAnsi="Arial" w:cs="Arial"/>
          <w:sz w:val="20"/>
          <w:szCs w:val="20"/>
        </w:rPr>
        <w:tab/>
      </w:r>
      <w:r w:rsidR="004A6947" w:rsidRPr="004540D0">
        <w:rPr>
          <w:rFonts w:ascii="Arial" w:hAnsi="Arial" w:cs="Arial"/>
        </w:rPr>
        <w:t xml:space="preserve">Considerando le </w:t>
      </w:r>
      <w:r w:rsidR="00990938" w:rsidRPr="004540D0">
        <w:rPr>
          <w:rFonts w:ascii="Arial" w:hAnsi="Arial" w:cs="Arial"/>
        </w:rPr>
        <w:t>disposizioni salienti</w:t>
      </w:r>
      <w:r w:rsidR="0045036B" w:rsidRPr="004540D0">
        <w:rPr>
          <w:rFonts w:ascii="Arial" w:hAnsi="Arial" w:cs="Arial"/>
        </w:rPr>
        <w:t xml:space="preserve"> della procedura di attivazione</w:t>
      </w:r>
      <w:r w:rsidR="00990938" w:rsidRPr="004540D0">
        <w:rPr>
          <w:rFonts w:ascii="Arial" w:hAnsi="Arial" w:cs="Arial"/>
        </w:rPr>
        <w:t xml:space="preserve"> dell’ESABAC TECHNO</w:t>
      </w:r>
      <w:r w:rsidR="00AE2A64">
        <w:rPr>
          <w:rFonts w:ascii="Arial" w:hAnsi="Arial" w:cs="Arial"/>
        </w:rPr>
        <w:t>,</w:t>
      </w:r>
      <w:r w:rsidR="00990938" w:rsidRPr="004540D0">
        <w:rPr>
          <w:rFonts w:ascii="Arial" w:hAnsi="Arial" w:cs="Arial"/>
        </w:rPr>
        <w:t xml:space="preserve"> si</w:t>
      </w:r>
      <w:r w:rsidR="00EE3EB8" w:rsidRPr="004540D0">
        <w:rPr>
          <w:rFonts w:ascii="Arial" w:hAnsi="Arial" w:cs="Arial"/>
        </w:rPr>
        <w:t xml:space="preserve"> segnala</w:t>
      </w:r>
      <w:r w:rsidR="005A0440" w:rsidRPr="004540D0">
        <w:rPr>
          <w:rFonts w:ascii="Arial" w:hAnsi="Arial" w:cs="Arial"/>
        </w:rPr>
        <w:t>:</w:t>
      </w:r>
    </w:p>
    <w:p w:rsidR="00277380" w:rsidRPr="00CC7D07" w:rsidRDefault="00B24CAD" w:rsidP="0098040F">
      <w:pPr>
        <w:ind w:firstLine="708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d</w:t>
      </w:r>
      <w:r w:rsidR="00277380" w:rsidRPr="00CC7D07">
        <w:rPr>
          <w:rFonts w:ascii="Arial" w:hAnsi="Arial" w:cs="Arial"/>
          <w:b/>
          <w:i/>
          <w:u w:val="single"/>
        </w:rPr>
        <w:t>al 2016/2017</w:t>
      </w:r>
    </w:p>
    <w:p w:rsidR="005A0440" w:rsidRPr="00D810A4" w:rsidRDefault="0098040F" w:rsidP="00FA0BC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trike/>
        </w:rPr>
      </w:pPr>
      <w:r w:rsidRPr="00D810A4">
        <w:rPr>
          <w:rFonts w:ascii="Arial" w:hAnsi="Arial" w:cs="Arial"/>
        </w:rPr>
        <w:t>Il Progetto viene attivato, in fase transitoria</w:t>
      </w:r>
      <w:r w:rsidR="00ED6A0F">
        <w:rPr>
          <w:rFonts w:ascii="Arial" w:hAnsi="Arial" w:cs="Arial"/>
        </w:rPr>
        <w:t xml:space="preserve"> </w:t>
      </w:r>
      <w:r w:rsidR="00C0654C" w:rsidRPr="00D810A4">
        <w:rPr>
          <w:rFonts w:ascii="Arial" w:hAnsi="Arial" w:cs="Arial"/>
        </w:rPr>
        <w:t>(2016/2018)</w:t>
      </w:r>
      <w:r w:rsidRPr="00D810A4">
        <w:rPr>
          <w:rFonts w:ascii="Arial" w:hAnsi="Arial" w:cs="Arial"/>
        </w:rPr>
        <w:t>, a partire dall</w:t>
      </w:r>
      <w:r w:rsidR="004255CD">
        <w:rPr>
          <w:rFonts w:ascii="Arial" w:hAnsi="Arial" w:cs="Arial"/>
        </w:rPr>
        <w:t>e</w:t>
      </w:r>
      <w:r w:rsidRPr="00D810A4">
        <w:rPr>
          <w:rFonts w:ascii="Arial" w:hAnsi="Arial" w:cs="Arial"/>
        </w:rPr>
        <w:t xml:space="preserve"> </w:t>
      </w:r>
      <w:r w:rsidRPr="002D6345">
        <w:rPr>
          <w:rFonts w:ascii="Arial" w:hAnsi="Arial" w:cs="Arial"/>
          <w:b/>
        </w:rPr>
        <w:t>classi terze</w:t>
      </w:r>
      <w:r w:rsidRPr="00D810A4">
        <w:rPr>
          <w:rFonts w:ascii="Arial" w:hAnsi="Arial" w:cs="Arial"/>
        </w:rPr>
        <w:t xml:space="preserve"> dell’a.s.2016/2017 di istituto tecnico del settore economico, già autorizzate nell’ambito del Progetto ESABAC generale. Tali classi </w:t>
      </w:r>
      <w:r w:rsidR="0031682E" w:rsidRPr="002A5CB4">
        <w:rPr>
          <w:rFonts w:ascii="Arial" w:hAnsi="Arial" w:cs="Arial"/>
        </w:rPr>
        <w:t>sosterranno l’</w:t>
      </w:r>
      <w:r w:rsidRPr="00D810A4">
        <w:rPr>
          <w:rFonts w:ascii="Arial" w:hAnsi="Arial" w:cs="Arial"/>
        </w:rPr>
        <w:t>esame di Stato ESABAC TECHNO nelle sessione 2019</w:t>
      </w:r>
      <w:r w:rsidR="007F4C46">
        <w:rPr>
          <w:rFonts w:ascii="Arial" w:hAnsi="Arial" w:cs="Arial"/>
        </w:rPr>
        <w:t xml:space="preserve"> (</w:t>
      </w:r>
      <w:r w:rsidR="007F4C46" w:rsidRPr="007F4C46">
        <w:rPr>
          <w:rFonts w:ascii="Arial" w:hAnsi="Arial" w:cs="Arial"/>
          <w:i/>
        </w:rPr>
        <w:t xml:space="preserve">DM n.614/2016, art.1, comma </w:t>
      </w:r>
      <w:r w:rsidR="001C0DD6">
        <w:rPr>
          <w:rFonts w:ascii="Arial" w:hAnsi="Arial" w:cs="Arial"/>
          <w:i/>
        </w:rPr>
        <w:t>1</w:t>
      </w:r>
      <w:r w:rsidR="007F4C46">
        <w:rPr>
          <w:rFonts w:ascii="Arial" w:hAnsi="Arial" w:cs="Arial"/>
        </w:rPr>
        <w:t>)</w:t>
      </w:r>
      <w:r w:rsidRPr="00D810A4">
        <w:rPr>
          <w:rFonts w:ascii="Arial" w:hAnsi="Arial" w:cs="Arial"/>
        </w:rPr>
        <w:t>.</w:t>
      </w:r>
    </w:p>
    <w:p w:rsidR="001C0DD6" w:rsidRDefault="00524F4E" w:rsidP="00FA0BC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D810A4">
        <w:rPr>
          <w:rFonts w:ascii="Arial" w:hAnsi="Arial" w:cs="Arial"/>
        </w:rPr>
        <w:lastRenderedPageBreak/>
        <w:t xml:space="preserve">Le </w:t>
      </w:r>
      <w:r w:rsidRPr="00BD6F04">
        <w:rPr>
          <w:rFonts w:ascii="Arial" w:hAnsi="Arial" w:cs="Arial"/>
          <w:b/>
        </w:rPr>
        <w:t>classi quarte</w:t>
      </w:r>
      <w:r w:rsidRPr="00D810A4">
        <w:rPr>
          <w:rFonts w:ascii="Arial" w:hAnsi="Arial" w:cs="Arial"/>
        </w:rPr>
        <w:t xml:space="preserve"> dell’</w:t>
      </w:r>
      <w:r w:rsidR="004B0A2C" w:rsidRPr="00D810A4">
        <w:rPr>
          <w:rFonts w:ascii="Arial" w:hAnsi="Arial" w:cs="Arial"/>
        </w:rPr>
        <w:t xml:space="preserve"> </w:t>
      </w:r>
      <w:r w:rsidRPr="00D810A4">
        <w:rPr>
          <w:rFonts w:ascii="Arial" w:hAnsi="Arial" w:cs="Arial"/>
        </w:rPr>
        <w:t>a.s. 2016/2017, già autorizzate a far parte</w:t>
      </w:r>
      <w:r w:rsidR="009F7D9C">
        <w:rPr>
          <w:rFonts w:ascii="Arial" w:hAnsi="Arial" w:cs="Arial"/>
        </w:rPr>
        <w:t xml:space="preserve"> </w:t>
      </w:r>
      <w:r w:rsidR="0031682E" w:rsidRPr="00775280">
        <w:rPr>
          <w:rFonts w:ascii="Arial" w:hAnsi="Arial" w:cs="Arial"/>
        </w:rPr>
        <w:t>nel</w:t>
      </w:r>
      <w:r w:rsidR="009F7D9C">
        <w:rPr>
          <w:rFonts w:ascii="Arial" w:hAnsi="Arial" w:cs="Arial"/>
        </w:rPr>
        <w:t xml:space="preserve"> corrente anno scolastico </w:t>
      </w:r>
      <w:r w:rsidRPr="00D810A4">
        <w:rPr>
          <w:rFonts w:ascii="Arial" w:hAnsi="Arial" w:cs="Arial"/>
        </w:rPr>
        <w:t>del dispositivo ESABAC</w:t>
      </w:r>
      <w:r w:rsidR="0041464D">
        <w:rPr>
          <w:rFonts w:ascii="Arial" w:hAnsi="Arial" w:cs="Arial"/>
        </w:rPr>
        <w:t xml:space="preserve"> generale</w:t>
      </w:r>
      <w:r w:rsidRPr="00D810A4">
        <w:rPr>
          <w:rFonts w:ascii="Arial" w:hAnsi="Arial" w:cs="Arial"/>
        </w:rPr>
        <w:t xml:space="preserve"> ai sensi del DM n.95/2013,</w:t>
      </w:r>
      <w:r w:rsidR="00434C92" w:rsidRPr="00D810A4">
        <w:rPr>
          <w:rFonts w:ascii="Arial" w:hAnsi="Arial" w:cs="Arial"/>
        </w:rPr>
        <w:t xml:space="preserve"> </w:t>
      </w:r>
      <w:r w:rsidR="004B0A2C" w:rsidRPr="00D810A4">
        <w:rPr>
          <w:rFonts w:ascii="Arial" w:hAnsi="Arial" w:cs="Arial"/>
        </w:rPr>
        <w:t>potranno optare per l’ESABAC TECHNO, su domanda del dirigente scolastico</w:t>
      </w:r>
      <w:r w:rsidR="002070B6" w:rsidRPr="00D810A4">
        <w:rPr>
          <w:rFonts w:ascii="Arial" w:hAnsi="Arial" w:cs="Arial"/>
        </w:rPr>
        <w:t xml:space="preserve">, da inoltrare all’Ufficio Scolastico Regionale e al Ministero, previa delibera degli organi collegiali, </w:t>
      </w:r>
      <w:r w:rsidR="0031682E" w:rsidRPr="00775280">
        <w:rPr>
          <w:rFonts w:ascii="Arial" w:hAnsi="Arial" w:cs="Arial"/>
        </w:rPr>
        <w:t>e sostenere l’</w:t>
      </w:r>
      <w:r w:rsidR="002070B6" w:rsidRPr="00775280">
        <w:rPr>
          <w:rFonts w:ascii="Arial" w:hAnsi="Arial" w:cs="Arial"/>
        </w:rPr>
        <w:t xml:space="preserve"> esame</w:t>
      </w:r>
      <w:r w:rsidR="002070B6" w:rsidRPr="00D810A4">
        <w:rPr>
          <w:rFonts w:ascii="Arial" w:hAnsi="Arial" w:cs="Arial"/>
        </w:rPr>
        <w:t xml:space="preserve"> di Stato  nella sessione 2018</w:t>
      </w:r>
      <w:r w:rsidR="001C0DD6">
        <w:rPr>
          <w:rFonts w:ascii="Arial" w:hAnsi="Arial" w:cs="Arial"/>
        </w:rPr>
        <w:t xml:space="preserve"> </w:t>
      </w:r>
      <w:r w:rsidR="001C0DD6" w:rsidRPr="001C0DD6">
        <w:rPr>
          <w:rFonts w:ascii="Arial" w:hAnsi="Arial" w:cs="Arial"/>
          <w:i/>
        </w:rPr>
        <w:t xml:space="preserve">(DM </w:t>
      </w:r>
      <w:r w:rsidR="00A714ED">
        <w:rPr>
          <w:rFonts w:ascii="Arial" w:hAnsi="Arial" w:cs="Arial"/>
          <w:i/>
        </w:rPr>
        <w:t xml:space="preserve">n. </w:t>
      </w:r>
      <w:r w:rsidR="001C0DD6" w:rsidRPr="001C0DD6">
        <w:rPr>
          <w:rFonts w:ascii="Arial" w:hAnsi="Arial" w:cs="Arial"/>
          <w:i/>
        </w:rPr>
        <w:t>614, art.1, comma</w:t>
      </w:r>
      <w:r w:rsidR="001C0DD6">
        <w:rPr>
          <w:rFonts w:ascii="Arial" w:hAnsi="Arial" w:cs="Arial"/>
        </w:rPr>
        <w:t xml:space="preserve"> 2).</w:t>
      </w:r>
    </w:p>
    <w:p w:rsidR="00DD7ABA" w:rsidRPr="00CC7D07" w:rsidRDefault="00DD7ABA" w:rsidP="0092033C">
      <w:pPr>
        <w:pStyle w:val="Paragrafoelenco"/>
        <w:numPr>
          <w:ilvl w:val="0"/>
          <w:numId w:val="1"/>
        </w:numPr>
        <w:ind w:left="851" w:hanging="143"/>
        <w:jc w:val="both"/>
        <w:rPr>
          <w:rFonts w:ascii="Arial" w:hAnsi="Arial" w:cs="Arial"/>
          <w:b/>
          <w:i/>
          <w:u w:val="single"/>
        </w:rPr>
      </w:pPr>
      <w:r w:rsidRPr="00CC7D07">
        <w:rPr>
          <w:rFonts w:ascii="Arial" w:hAnsi="Arial" w:cs="Arial"/>
          <w:b/>
          <w:i/>
          <w:u w:val="single"/>
        </w:rPr>
        <w:t>Dal 2018/2019</w:t>
      </w:r>
    </w:p>
    <w:p w:rsidR="00524F4E" w:rsidRDefault="00BB590F" w:rsidP="00FA0BC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Solo al termine della fase transitoria, vale a dire dall’a. s. 2018/2019, g</w:t>
      </w:r>
      <w:r w:rsidR="001C0DD6">
        <w:rPr>
          <w:rFonts w:ascii="Arial" w:hAnsi="Arial" w:cs="Arial"/>
        </w:rPr>
        <w:t xml:space="preserve">li istituti tecnici del settore economico, attualmente </w:t>
      </w:r>
      <w:r w:rsidR="001C0DD6" w:rsidRPr="00BB590F">
        <w:rPr>
          <w:rFonts w:ascii="Arial" w:hAnsi="Arial" w:cs="Arial"/>
          <w:u w:val="single"/>
        </w:rPr>
        <w:t xml:space="preserve">non coinvolti </w:t>
      </w:r>
      <w:r w:rsidR="001C0DD6">
        <w:rPr>
          <w:rFonts w:ascii="Arial" w:hAnsi="Arial" w:cs="Arial"/>
        </w:rPr>
        <w:t xml:space="preserve">nell’ESABAC TECHNO, </w:t>
      </w:r>
      <w:r w:rsidR="0031682E">
        <w:rPr>
          <w:rFonts w:ascii="Arial" w:hAnsi="Arial" w:cs="Arial"/>
        </w:rPr>
        <w:t xml:space="preserve">nonché </w:t>
      </w:r>
      <w:r w:rsidR="0031682E" w:rsidRPr="00775280">
        <w:rPr>
          <w:rFonts w:ascii="Arial" w:hAnsi="Arial" w:cs="Arial"/>
        </w:rPr>
        <w:t>nuove classi/sezioni</w:t>
      </w:r>
      <w:r w:rsidR="0031682E">
        <w:rPr>
          <w:rFonts w:ascii="Arial" w:hAnsi="Arial" w:cs="Arial"/>
        </w:rPr>
        <w:t xml:space="preserve">   </w:t>
      </w:r>
      <w:r w:rsidR="001C0DD6">
        <w:rPr>
          <w:rFonts w:ascii="Arial" w:hAnsi="Arial" w:cs="Arial"/>
        </w:rPr>
        <w:t>di istituti tecnici già coinvolti</w:t>
      </w:r>
      <w:r w:rsidR="004A6947">
        <w:rPr>
          <w:rFonts w:ascii="Arial" w:hAnsi="Arial" w:cs="Arial"/>
        </w:rPr>
        <w:t xml:space="preserve"> nel Progetto</w:t>
      </w:r>
      <w:r w:rsidR="001C0DD6">
        <w:rPr>
          <w:rFonts w:ascii="Arial" w:hAnsi="Arial" w:cs="Arial"/>
        </w:rPr>
        <w:t>, potranno essere autorizzati</w:t>
      </w:r>
      <w:r>
        <w:rPr>
          <w:rFonts w:ascii="Arial" w:hAnsi="Arial" w:cs="Arial"/>
        </w:rPr>
        <w:t xml:space="preserve"> a partecipare all’ESABAC TECHNO </w:t>
      </w:r>
      <w:r w:rsidR="00E6796A" w:rsidRPr="00E6796A">
        <w:rPr>
          <w:rFonts w:ascii="Arial" w:hAnsi="Arial" w:cs="Arial"/>
          <w:b/>
        </w:rPr>
        <w:t xml:space="preserve">con esami </w:t>
      </w:r>
      <w:r>
        <w:rPr>
          <w:rFonts w:ascii="Arial" w:hAnsi="Arial" w:cs="Arial"/>
          <w:b/>
        </w:rPr>
        <w:t xml:space="preserve">finali </w:t>
      </w:r>
      <w:r w:rsidR="00E6796A" w:rsidRPr="00E6796A">
        <w:rPr>
          <w:rFonts w:ascii="Arial" w:hAnsi="Arial" w:cs="Arial"/>
          <w:b/>
        </w:rPr>
        <w:t>nel 2021</w:t>
      </w:r>
      <w:r w:rsidR="00E6796A">
        <w:rPr>
          <w:rFonts w:ascii="Arial" w:hAnsi="Arial" w:cs="Arial"/>
        </w:rPr>
        <w:t xml:space="preserve"> </w:t>
      </w:r>
      <w:r w:rsidR="001C0DD6" w:rsidRPr="001C0DD6">
        <w:rPr>
          <w:rFonts w:ascii="Arial" w:hAnsi="Arial" w:cs="Arial"/>
          <w:i/>
        </w:rPr>
        <w:t>(DM n.614/2016, art.1, comma 3).</w:t>
      </w:r>
      <w:r w:rsidR="001A2477">
        <w:rPr>
          <w:rFonts w:ascii="Arial" w:hAnsi="Arial" w:cs="Arial"/>
          <w:i/>
        </w:rPr>
        <w:t xml:space="preserve"> Le domande </w:t>
      </w:r>
      <w:r w:rsidR="00065C86">
        <w:rPr>
          <w:rFonts w:ascii="Arial" w:hAnsi="Arial" w:cs="Arial"/>
          <w:i/>
        </w:rPr>
        <w:t xml:space="preserve">di adesione </w:t>
      </w:r>
      <w:r w:rsidR="001A2477">
        <w:rPr>
          <w:rFonts w:ascii="Arial" w:hAnsi="Arial" w:cs="Arial"/>
          <w:i/>
        </w:rPr>
        <w:t>dovranno essere presentate agli UU</w:t>
      </w:r>
      <w:r w:rsidR="00065C86">
        <w:rPr>
          <w:rFonts w:ascii="Arial" w:hAnsi="Arial" w:cs="Arial"/>
          <w:i/>
        </w:rPr>
        <w:t>.</w:t>
      </w:r>
      <w:r w:rsidR="001A2477">
        <w:rPr>
          <w:rFonts w:ascii="Arial" w:hAnsi="Arial" w:cs="Arial"/>
          <w:i/>
        </w:rPr>
        <w:t>SS</w:t>
      </w:r>
      <w:r w:rsidR="00065C86">
        <w:rPr>
          <w:rFonts w:ascii="Arial" w:hAnsi="Arial" w:cs="Arial"/>
          <w:i/>
        </w:rPr>
        <w:t>.</w:t>
      </w:r>
      <w:r w:rsidR="001A2477">
        <w:rPr>
          <w:rFonts w:ascii="Arial" w:hAnsi="Arial" w:cs="Arial"/>
          <w:i/>
        </w:rPr>
        <w:t>RR</w:t>
      </w:r>
      <w:r w:rsidR="00065C86">
        <w:rPr>
          <w:rFonts w:ascii="Arial" w:hAnsi="Arial" w:cs="Arial"/>
          <w:i/>
        </w:rPr>
        <w:t>.</w:t>
      </w:r>
      <w:r w:rsidR="001A2477">
        <w:rPr>
          <w:rFonts w:ascii="Arial" w:hAnsi="Arial" w:cs="Arial"/>
          <w:i/>
        </w:rPr>
        <w:t xml:space="preserve"> durante l’anno scolastico 2017/208, a seguito di apposita nota ministeriale.</w:t>
      </w:r>
    </w:p>
    <w:p w:rsidR="001A2477" w:rsidRPr="0038324A" w:rsidRDefault="001A2477" w:rsidP="0038324A">
      <w:pPr>
        <w:jc w:val="both"/>
        <w:rPr>
          <w:rFonts w:ascii="Arial" w:hAnsi="Arial" w:cs="Arial"/>
          <w:i/>
        </w:rPr>
      </w:pPr>
    </w:p>
    <w:p w:rsidR="002070B6" w:rsidRDefault="00407412" w:rsidP="00D12387">
      <w:pPr>
        <w:jc w:val="both"/>
        <w:rPr>
          <w:rFonts w:ascii="Arial" w:hAnsi="Arial" w:cs="Arial"/>
          <w:b/>
        </w:rPr>
      </w:pPr>
      <w:r w:rsidRPr="00407412">
        <w:rPr>
          <w:rFonts w:ascii="Arial" w:hAnsi="Arial" w:cs="Arial"/>
          <w:b/>
        </w:rPr>
        <w:t xml:space="preserve">Tipologia </w:t>
      </w:r>
      <w:r w:rsidR="00990938">
        <w:rPr>
          <w:rFonts w:ascii="Arial" w:hAnsi="Arial" w:cs="Arial"/>
          <w:b/>
        </w:rPr>
        <w:t xml:space="preserve">delle </w:t>
      </w:r>
      <w:r w:rsidRPr="00407412">
        <w:rPr>
          <w:rFonts w:ascii="Arial" w:hAnsi="Arial" w:cs="Arial"/>
          <w:b/>
        </w:rPr>
        <w:t>prove d</w:t>
      </w:r>
      <w:r w:rsidR="00990938">
        <w:rPr>
          <w:rFonts w:ascii="Arial" w:hAnsi="Arial" w:cs="Arial"/>
          <w:b/>
        </w:rPr>
        <w:t>ell</w:t>
      </w:r>
      <w:r w:rsidRPr="00407412">
        <w:rPr>
          <w:rFonts w:ascii="Arial" w:hAnsi="Arial" w:cs="Arial"/>
          <w:b/>
        </w:rPr>
        <w:t>’esame</w:t>
      </w:r>
      <w:r w:rsidR="00781BB4">
        <w:rPr>
          <w:rFonts w:ascii="Arial" w:hAnsi="Arial" w:cs="Arial"/>
          <w:b/>
        </w:rPr>
        <w:t xml:space="preserve"> </w:t>
      </w:r>
    </w:p>
    <w:p w:rsidR="00407412" w:rsidRPr="00486A1B" w:rsidRDefault="00407412" w:rsidP="003056C4">
      <w:pPr>
        <w:ind w:firstLine="708"/>
        <w:jc w:val="both"/>
        <w:rPr>
          <w:rFonts w:ascii="Arial" w:hAnsi="Arial" w:cs="Arial"/>
        </w:rPr>
      </w:pPr>
      <w:r w:rsidRPr="00486A1B">
        <w:rPr>
          <w:rFonts w:ascii="Arial" w:hAnsi="Arial" w:cs="Arial"/>
        </w:rPr>
        <w:t>L’esame ESABAC TECHNO è costituito da una prova scritta ed orale di “</w:t>
      </w:r>
      <w:r w:rsidRPr="001A2477">
        <w:rPr>
          <w:rFonts w:ascii="Arial" w:hAnsi="Arial" w:cs="Arial"/>
          <w:b/>
        </w:rPr>
        <w:t>Lingua</w:t>
      </w:r>
      <w:r w:rsidR="00AE2A64">
        <w:rPr>
          <w:rFonts w:ascii="Arial" w:hAnsi="Arial" w:cs="Arial"/>
          <w:b/>
        </w:rPr>
        <w:t>,</w:t>
      </w:r>
      <w:r w:rsidRPr="001A2477">
        <w:rPr>
          <w:rFonts w:ascii="Arial" w:hAnsi="Arial" w:cs="Arial"/>
          <w:b/>
        </w:rPr>
        <w:t xml:space="preserve"> cultura e comunicazione” francese</w:t>
      </w:r>
      <w:r w:rsidRPr="00486A1B">
        <w:rPr>
          <w:rFonts w:ascii="Arial" w:hAnsi="Arial" w:cs="Arial"/>
        </w:rPr>
        <w:t xml:space="preserve"> e da una prova orale nell’ambito del colloquio, sulla disciplina non linguistica, </w:t>
      </w:r>
      <w:r w:rsidR="00BB590F">
        <w:rPr>
          <w:rFonts w:ascii="Arial" w:hAnsi="Arial" w:cs="Arial"/>
        </w:rPr>
        <w:t xml:space="preserve">attualmente, </w:t>
      </w:r>
      <w:r w:rsidRPr="008D30C5">
        <w:rPr>
          <w:rFonts w:ascii="Arial" w:hAnsi="Arial" w:cs="Arial"/>
          <w:b/>
        </w:rPr>
        <w:t>storia veicolata in francese</w:t>
      </w:r>
      <w:r w:rsidRPr="00486A1B">
        <w:rPr>
          <w:rFonts w:ascii="Arial" w:hAnsi="Arial" w:cs="Arial"/>
        </w:rPr>
        <w:t>.</w:t>
      </w:r>
    </w:p>
    <w:p w:rsidR="00E76EA7" w:rsidRDefault="00E76EA7" w:rsidP="00D12387">
      <w:pPr>
        <w:jc w:val="both"/>
        <w:rPr>
          <w:rFonts w:ascii="Arial" w:hAnsi="Arial" w:cs="Arial"/>
        </w:rPr>
      </w:pPr>
      <w:r w:rsidRPr="00486A1B">
        <w:rPr>
          <w:rFonts w:ascii="Arial" w:hAnsi="Arial" w:cs="Arial"/>
        </w:rPr>
        <w:t xml:space="preserve">I programmi </w:t>
      </w:r>
      <w:r w:rsidR="00B8085C" w:rsidRPr="001263AE">
        <w:rPr>
          <w:rFonts w:ascii="Arial" w:hAnsi="Arial" w:cs="Arial"/>
        </w:rPr>
        <w:t xml:space="preserve">ed ogni altra informazione relativa al nuovo esame </w:t>
      </w:r>
      <w:r w:rsidRPr="001263AE">
        <w:rPr>
          <w:rFonts w:ascii="Arial" w:hAnsi="Arial" w:cs="Arial"/>
        </w:rPr>
        <w:t>sono allegati al DM n.614/2016.</w:t>
      </w:r>
    </w:p>
    <w:p w:rsidR="001A2477" w:rsidRPr="00486A1B" w:rsidRDefault="001A2477" w:rsidP="00D12387">
      <w:pPr>
        <w:jc w:val="both"/>
        <w:rPr>
          <w:rFonts w:ascii="Arial" w:hAnsi="Arial" w:cs="Arial"/>
        </w:rPr>
      </w:pPr>
    </w:p>
    <w:p w:rsidR="00051C82" w:rsidRPr="00BB02C6" w:rsidRDefault="0035528D" w:rsidP="00FA0BCB">
      <w:pPr>
        <w:jc w:val="both"/>
        <w:rPr>
          <w:rFonts w:ascii="Arial" w:hAnsi="Arial" w:cs="Arial"/>
          <w:b/>
        </w:rPr>
      </w:pPr>
      <w:r w:rsidRPr="00BB02C6">
        <w:rPr>
          <w:rFonts w:ascii="Arial" w:hAnsi="Arial" w:cs="Arial"/>
          <w:b/>
        </w:rPr>
        <w:t>S</w:t>
      </w:r>
      <w:r w:rsidR="00407412" w:rsidRPr="00BB02C6">
        <w:rPr>
          <w:rFonts w:ascii="Arial" w:hAnsi="Arial" w:cs="Arial"/>
          <w:b/>
        </w:rPr>
        <w:t>c</w:t>
      </w:r>
      <w:r w:rsidRPr="00BB02C6">
        <w:rPr>
          <w:rFonts w:ascii="Arial" w:hAnsi="Arial" w:cs="Arial"/>
          <w:b/>
        </w:rPr>
        <w:t>uole italiane all’estero.</w:t>
      </w:r>
    </w:p>
    <w:p w:rsidR="004E6E84" w:rsidRPr="00BB02C6" w:rsidRDefault="0035528D" w:rsidP="003056C4">
      <w:pPr>
        <w:ind w:firstLine="708"/>
        <w:jc w:val="both"/>
        <w:rPr>
          <w:rFonts w:ascii="Arial" w:hAnsi="Arial" w:cs="Arial"/>
        </w:rPr>
      </w:pPr>
      <w:r w:rsidRPr="00BB02C6">
        <w:rPr>
          <w:rFonts w:ascii="Arial" w:hAnsi="Arial" w:cs="Arial"/>
        </w:rPr>
        <w:t>Le scuole italiane all’estero, statali e paritarie, di istituto tecnico per il settore economico</w:t>
      </w:r>
      <w:r w:rsidR="00452B8F" w:rsidRPr="00BB02C6">
        <w:rPr>
          <w:rFonts w:ascii="Arial" w:hAnsi="Arial" w:cs="Arial"/>
        </w:rPr>
        <w:t>,</w:t>
      </w:r>
      <w:r w:rsidRPr="00BB02C6">
        <w:rPr>
          <w:rFonts w:ascii="Arial" w:hAnsi="Arial" w:cs="Arial"/>
        </w:rPr>
        <w:t xml:space="preserve"> possono attivare il percorso ESABAC TECHNO.</w:t>
      </w:r>
    </w:p>
    <w:p w:rsidR="0035528D" w:rsidRPr="00BB02C6" w:rsidRDefault="0035528D" w:rsidP="00FA0BCB">
      <w:pPr>
        <w:jc w:val="both"/>
        <w:rPr>
          <w:rFonts w:ascii="Arial" w:hAnsi="Arial" w:cs="Arial"/>
        </w:rPr>
      </w:pPr>
      <w:r w:rsidRPr="00BB02C6">
        <w:rPr>
          <w:rFonts w:ascii="Arial" w:hAnsi="Arial" w:cs="Arial"/>
        </w:rPr>
        <w:t>La relativa</w:t>
      </w:r>
      <w:r w:rsidR="004E6E84" w:rsidRPr="00BB02C6">
        <w:rPr>
          <w:rFonts w:ascii="Arial" w:hAnsi="Arial" w:cs="Arial"/>
        </w:rPr>
        <w:t xml:space="preserve"> autorizzazione è rilasciata - riscontrate le condizioni di fattibilità - dal Ministero  degli Esteri e della Cooperazione, previo parere favorevole della Parte francese e del Ministero dell’Istruzione, Università e Ricerca.</w:t>
      </w:r>
    </w:p>
    <w:p w:rsidR="001A2477" w:rsidRDefault="0071673C" w:rsidP="0060696F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ab/>
      </w:r>
    </w:p>
    <w:p w:rsidR="001B1890" w:rsidRPr="001B1890" w:rsidRDefault="001B1890" w:rsidP="0060696F">
      <w:pPr>
        <w:jc w:val="both"/>
        <w:rPr>
          <w:rFonts w:ascii="Arial" w:hAnsi="Arial" w:cs="Arial"/>
          <w:b/>
        </w:rPr>
      </w:pPr>
      <w:r w:rsidRPr="001B1890">
        <w:rPr>
          <w:rFonts w:ascii="Arial" w:hAnsi="Arial" w:cs="Arial"/>
          <w:b/>
        </w:rPr>
        <w:t>Procedura</w:t>
      </w:r>
    </w:p>
    <w:p w:rsidR="0024176D" w:rsidRDefault="002B28CE" w:rsidP="001A247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le </w:t>
      </w:r>
      <w:r w:rsidRPr="00DA1135">
        <w:rPr>
          <w:rFonts w:ascii="Arial" w:hAnsi="Arial" w:cs="Arial"/>
          <w:b/>
        </w:rPr>
        <w:t>attuali classi terze</w:t>
      </w:r>
      <w:r>
        <w:rPr>
          <w:rFonts w:ascii="Arial" w:hAnsi="Arial" w:cs="Arial"/>
        </w:rPr>
        <w:t xml:space="preserve"> di istituti tecnici economici, già coinvolti nel Progetto, è prevista l’adesione automatica all’ESABAC TECHNO</w:t>
      </w:r>
      <w:r w:rsidR="004B7BC5">
        <w:rPr>
          <w:rFonts w:ascii="Arial" w:hAnsi="Arial" w:cs="Arial"/>
        </w:rPr>
        <w:t xml:space="preserve"> e le SSLL inoltreranno al MIUR il relativo elenco</w:t>
      </w:r>
      <w:r w:rsidR="00B8085C">
        <w:rPr>
          <w:rFonts w:ascii="Arial" w:hAnsi="Arial" w:cs="Arial"/>
        </w:rPr>
        <w:t xml:space="preserve"> delle scuole</w:t>
      </w:r>
      <w:r w:rsidR="00456CEF">
        <w:rPr>
          <w:rFonts w:ascii="Arial" w:hAnsi="Arial" w:cs="Arial"/>
        </w:rPr>
        <w:t xml:space="preserve"> interessate</w:t>
      </w:r>
      <w:r w:rsidR="005B6E63">
        <w:rPr>
          <w:rFonts w:ascii="Arial" w:hAnsi="Arial" w:cs="Arial"/>
        </w:rPr>
        <w:t xml:space="preserve"> entro il 30 dicembre 2016.</w:t>
      </w:r>
    </w:p>
    <w:p w:rsidR="003E3769" w:rsidRDefault="003613FD" w:rsidP="0053765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le </w:t>
      </w:r>
      <w:r w:rsidRPr="003613FD">
        <w:rPr>
          <w:rFonts w:ascii="Arial" w:hAnsi="Arial" w:cs="Arial"/>
          <w:b/>
        </w:rPr>
        <w:t>attuali classi quarte</w:t>
      </w:r>
      <w:r w:rsidRPr="003613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 </w:t>
      </w:r>
      <w:r w:rsidR="005B6E63">
        <w:rPr>
          <w:rFonts w:ascii="Arial" w:hAnsi="Arial" w:cs="Arial"/>
        </w:rPr>
        <w:t>istituti tecnici economici</w:t>
      </w:r>
      <w:r>
        <w:rPr>
          <w:rFonts w:ascii="Arial" w:hAnsi="Arial" w:cs="Arial"/>
        </w:rPr>
        <w:t xml:space="preserve">, </w:t>
      </w:r>
      <w:r w:rsidR="0031682E" w:rsidRPr="005813E2">
        <w:rPr>
          <w:rFonts w:ascii="Arial" w:hAnsi="Arial" w:cs="Arial"/>
        </w:rPr>
        <w:t>già autorizzate ad attivare</w:t>
      </w:r>
      <w:r w:rsidR="0031682E">
        <w:rPr>
          <w:rFonts w:ascii="Arial" w:hAnsi="Arial" w:cs="Arial"/>
        </w:rPr>
        <w:t xml:space="preserve"> </w:t>
      </w:r>
      <w:r w:rsidRPr="003613FD">
        <w:rPr>
          <w:rFonts w:ascii="Arial" w:hAnsi="Arial" w:cs="Arial"/>
        </w:rPr>
        <w:t xml:space="preserve">un </w:t>
      </w:r>
      <w:r w:rsidR="003466CF">
        <w:rPr>
          <w:rFonts w:ascii="Arial" w:hAnsi="Arial" w:cs="Arial"/>
        </w:rPr>
        <w:t>per</w:t>
      </w:r>
      <w:r w:rsidRPr="003613FD">
        <w:rPr>
          <w:rFonts w:ascii="Arial" w:hAnsi="Arial" w:cs="Arial"/>
        </w:rPr>
        <w:t>corso di ESABAC generale</w:t>
      </w:r>
      <w:r>
        <w:rPr>
          <w:rFonts w:ascii="Arial" w:hAnsi="Arial" w:cs="Arial"/>
        </w:rPr>
        <w:t>,</w:t>
      </w:r>
      <w:r w:rsidR="003466CF" w:rsidRPr="003466CF">
        <w:rPr>
          <w:rFonts w:ascii="Arial" w:hAnsi="Arial" w:cs="Arial"/>
        </w:rPr>
        <w:t xml:space="preserve"> le SS.LL. inoltr</w:t>
      </w:r>
      <w:r w:rsidR="003466CF">
        <w:rPr>
          <w:rFonts w:ascii="Arial" w:hAnsi="Arial" w:cs="Arial"/>
        </w:rPr>
        <w:t>eranno alle scuole</w:t>
      </w:r>
      <w:r w:rsidR="003466CF" w:rsidRPr="003466CF">
        <w:rPr>
          <w:rFonts w:ascii="Arial" w:hAnsi="Arial" w:cs="Arial"/>
        </w:rPr>
        <w:t xml:space="preserve"> nelle modalità che rite</w:t>
      </w:r>
      <w:r w:rsidR="003E3769">
        <w:rPr>
          <w:rFonts w:ascii="Arial" w:hAnsi="Arial" w:cs="Arial"/>
        </w:rPr>
        <w:t>rranno</w:t>
      </w:r>
      <w:r w:rsidR="003466CF" w:rsidRPr="003466CF">
        <w:rPr>
          <w:rFonts w:ascii="Arial" w:hAnsi="Arial" w:cs="Arial"/>
        </w:rPr>
        <w:t xml:space="preserve"> opportune</w:t>
      </w:r>
      <w:r w:rsidR="003466CF">
        <w:rPr>
          <w:rFonts w:ascii="Arial" w:hAnsi="Arial" w:cs="Arial"/>
        </w:rPr>
        <w:t xml:space="preserve"> la richiesta di eventuale passaggio all’ESABAC TECHNO</w:t>
      </w:r>
      <w:r w:rsidR="003E3769">
        <w:rPr>
          <w:rFonts w:ascii="Arial" w:hAnsi="Arial" w:cs="Arial"/>
        </w:rPr>
        <w:t>.</w:t>
      </w:r>
    </w:p>
    <w:p w:rsidR="003E3769" w:rsidRDefault="003E3769" w:rsidP="003E3769">
      <w:pPr>
        <w:ind w:firstLine="708"/>
        <w:jc w:val="both"/>
        <w:rPr>
          <w:rFonts w:ascii="Arial" w:hAnsi="Arial" w:cs="Arial"/>
        </w:rPr>
      </w:pPr>
      <w:r w:rsidRPr="00B95560">
        <w:rPr>
          <w:rFonts w:ascii="Arial" w:hAnsi="Arial" w:cs="Arial"/>
        </w:rPr>
        <w:t xml:space="preserve">Ciascun USR potrà comunque </w:t>
      </w:r>
      <w:r>
        <w:rPr>
          <w:rFonts w:ascii="Arial" w:hAnsi="Arial" w:cs="Arial"/>
        </w:rPr>
        <w:t>richiedere</w:t>
      </w:r>
      <w:r w:rsidR="004255CD">
        <w:rPr>
          <w:rFonts w:ascii="Arial" w:hAnsi="Arial" w:cs="Arial"/>
        </w:rPr>
        <w:t xml:space="preserve"> alle scuole,</w:t>
      </w:r>
      <w:r>
        <w:rPr>
          <w:rFonts w:ascii="Arial" w:hAnsi="Arial" w:cs="Arial"/>
        </w:rPr>
        <w:t xml:space="preserve"> a riguardo</w:t>
      </w:r>
      <w:r w:rsidR="004255C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 le</w:t>
      </w:r>
      <w:r w:rsidRPr="00B95560">
        <w:rPr>
          <w:rFonts w:ascii="Arial" w:hAnsi="Arial" w:cs="Arial"/>
        </w:rPr>
        <w:t xml:space="preserve"> informazioni che si ritengano utili</w:t>
      </w:r>
      <w:r w:rsidR="00EC45A0">
        <w:rPr>
          <w:rFonts w:ascii="Arial" w:hAnsi="Arial" w:cs="Arial"/>
        </w:rPr>
        <w:t>,</w:t>
      </w:r>
      <w:r w:rsidRPr="00B95560">
        <w:rPr>
          <w:rFonts w:ascii="Arial" w:hAnsi="Arial" w:cs="Arial"/>
        </w:rPr>
        <w:t xml:space="preserve"> in relazione alle esigenze specifiche del territorio. </w:t>
      </w:r>
    </w:p>
    <w:p w:rsidR="003613FD" w:rsidRDefault="003E3769" w:rsidP="0053765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Gli UU.SS.RR., verificata la correttezza della domanda delle scuole, </w:t>
      </w:r>
      <w:r w:rsidR="003466CF">
        <w:rPr>
          <w:rFonts w:ascii="Arial" w:hAnsi="Arial" w:cs="Arial"/>
        </w:rPr>
        <w:t>cu</w:t>
      </w:r>
      <w:r>
        <w:rPr>
          <w:rFonts w:ascii="Arial" w:hAnsi="Arial" w:cs="Arial"/>
        </w:rPr>
        <w:t>reranno</w:t>
      </w:r>
      <w:r w:rsidR="003466CF">
        <w:rPr>
          <w:rFonts w:ascii="Arial" w:hAnsi="Arial" w:cs="Arial"/>
        </w:rPr>
        <w:t xml:space="preserve"> la trasmissione al MIUR del relativo elenco</w:t>
      </w:r>
      <w:r>
        <w:rPr>
          <w:rFonts w:ascii="Arial" w:hAnsi="Arial" w:cs="Arial"/>
        </w:rPr>
        <w:t>, corredato di documentazione,</w:t>
      </w:r>
      <w:r w:rsidR="003466CF">
        <w:rPr>
          <w:rFonts w:ascii="Arial" w:hAnsi="Arial" w:cs="Arial"/>
        </w:rPr>
        <w:t xml:space="preserve"> entro il 30 dicembre 2016.</w:t>
      </w:r>
    </w:p>
    <w:p w:rsidR="009E6E2E" w:rsidRPr="000A5B10" w:rsidRDefault="009E6E2E" w:rsidP="00557EE5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  <w:t>IL DIRETTORE GENERALE</w:t>
      </w:r>
    </w:p>
    <w:p w:rsidR="002E376D" w:rsidRDefault="002D64F6">
      <w:pPr>
        <w:rPr>
          <w:rFonts w:ascii="Arial" w:hAnsi="Arial" w:cs="Arial"/>
        </w:rPr>
      </w:pP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="00487203">
        <w:rPr>
          <w:rFonts w:ascii="Arial" w:hAnsi="Arial" w:cs="Arial"/>
        </w:rPr>
        <w:t xml:space="preserve">  </w:t>
      </w:r>
      <w:r w:rsidR="005F5061">
        <w:rPr>
          <w:rFonts w:ascii="Arial" w:hAnsi="Arial" w:cs="Arial"/>
        </w:rPr>
        <w:t>Carmela Palumbo</w:t>
      </w:r>
      <w:r w:rsidRPr="000A5B10">
        <w:rPr>
          <w:rFonts w:ascii="Arial" w:hAnsi="Arial" w:cs="Arial"/>
        </w:rPr>
        <w:tab/>
      </w:r>
    </w:p>
    <w:sectPr w:rsidR="002E376D" w:rsidSect="00940345">
      <w:headerReference w:type="even" r:id="rId8"/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EBE" w:rsidRDefault="00312EBE" w:rsidP="000A5B10">
      <w:r>
        <w:separator/>
      </w:r>
    </w:p>
  </w:endnote>
  <w:endnote w:type="continuationSeparator" w:id="0">
    <w:p w:rsidR="00312EBE" w:rsidRDefault="00312EBE" w:rsidP="000A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EBE" w:rsidRDefault="00312EBE" w:rsidP="000A5B10">
      <w:r>
        <w:separator/>
      </w:r>
    </w:p>
  </w:footnote>
  <w:footnote w:type="continuationSeparator" w:id="0">
    <w:p w:rsidR="00312EBE" w:rsidRDefault="00312EBE" w:rsidP="000A5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345" w:rsidRPr="000A5B10" w:rsidRDefault="00940345" w:rsidP="00940345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0A5B10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940345" w:rsidRDefault="0094034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B10" w:rsidRPr="000A5B10" w:rsidRDefault="000A5B10" w:rsidP="000A5B10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70442C04" wp14:editId="0259784A">
          <wp:extent cx="885825" cy="885825"/>
          <wp:effectExtent l="0" t="0" r="9525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5B10" w:rsidRPr="000A5B10" w:rsidRDefault="000A5B10" w:rsidP="000A5B10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0A5B10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0A5B10" w:rsidRPr="000A5B10" w:rsidRDefault="000A5B10" w:rsidP="000A5B10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0A5B10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0A5B10" w:rsidRPr="000A5B10" w:rsidRDefault="000A5B10" w:rsidP="000A5B10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0A5B10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0A5B10" w:rsidRDefault="000A5B1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67BD4"/>
    <w:multiLevelType w:val="hybridMultilevel"/>
    <w:tmpl w:val="E1668F22"/>
    <w:lvl w:ilvl="0" w:tplc="A61AC93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0A"/>
    <w:rsid w:val="000411CE"/>
    <w:rsid w:val="000450F4"/>
    <w:rsid w:val="00051C82"/>
    <w:rsid w:val="00051E97"/>
    <w:rsid w:val="000569EC"/>
    <w:rsid w:val="00065C86"/>
    <w:rsid w:val="00071580"/>
    <w:rsid w:val="00076EF1"/>
    <w:rsid w:val="00086259"/>
    <w:rsid w:val="000A5B10"/>
    <w:rsid w:val="000B1692"/>
    <w:rsid w:val="000B454E"/>
    <w:rsid w:val="000C5A9E"/>
    <w:rsid w:val="000D1628"/>
    <w:rsid w:val="000F4C4F"/>
    <w:rsid w:val="00104320"/>
    <w:rsid w:val="001066D7"/>
    <w:rsid w:val="00110012"/>
    <w:rsid w:val="0011695B"/>
    <w:rsid w:val="001263AE"/>
    <w:rsid w:val="00137E68"/>
    <w:rsid w:val="00142641"/>
    <w:rsid w:val="00145FB0"/>
    <w:rsid w:val="00163F15"/>
    <w:rsid w:val="001742F9"/>
    <w:rsid w:val="00176082"/>
    <w:rsid w:val="00180600"/>
    <w:rsid w:val="00180E51"/>
    <w:rsid w:val="00195DB5"/>
    <w:rsid w:val="001A2477"/>
    <w:rsid w:val="001B1890"/>
    <w:rsid w:val="001B4386"/>
    <w:rsid w:val="001B7E92"/>
    <w:rsid w:val="001C0DD6"/>
    <w:rsid w:val="001C35A8"/>
    <w:rsid w:val="002044FE"/>
    <w:rsid w:val="002070B6"/>
    <w:rsid w:val="002179F6"/>
    <w:rsid w:val="002222BE"/>
    <w:rsid w:val="002254CA"/>
    <w:rsid w:val="00236AB1"/>
    <w:rsid w:val="0023798A"/>
    <w:rsid w:val="0024176D"/>
    <w:rsid w:val="00245AC5"/>
    <w:rsid w:val="00276EA2"/>
    <w:rsid w:val="00277380"/>
    <w:rsid w:val="00277F67"/>
    <w:rsid w:val="00284F90"/>
    <w:rsid w:val="00296202"/>
    <w:rsid w:val="00297199"/>
    <w:rsid w:val="002A5CB4"/>
    <w:rsid w:val="002A707D"/>
    <w:rsid w:val="002B28CE"/>
    <w:rsid w:val="002B2D19"/>
    <w:rsid w:val="002C2437"/>
    <w:rsid w:val="002C628C"/>
    <w:rsid w:val="002D3BB5"/>
    <w:rsid w:val="002D4CB5"/>
    <w:rsid w:val="002D6345"/>
    <w:rsid w:val="002D64F6"/>
    <w:rsid w:val="002D6F6F"/>
    <w:rsid w:val="002E0C6A"/>
    <w:rsid w:val="002E376D"/>
    <w:rsid w:val="002E5C6D"/>
    <w:rsid w:val="002F3E99"/>
    <w:rsid w:val="00301544"/>
    <w:rsid w:val="0030241B"/>
    <w:rsid w:val="00303190"/>
    <w:rsid w:val="003056C4"/>
    <w:rsid w:val="00305D38"/>
    <w:rsid w:val="00307FE8"/>
    <w:rsid w:val="00312EBE"/>
    <w:rsid w:val="00313F58"/>
    <w:rsid w:val="0031522F"/>
    <w:rsid w:val="0031682E"/>
    <w:rsid w:val="00320E7E"/>
    <w:rsid w:val="00333B5C"/>
    <w:rsid w:val="003457E0"/>
    <w:rsid w:val="003466CF"/>
    <w:rsid w:val="0035528D"/>
    <w:rsid w:val="00356636"/>
    <w:rsid w:val="003613FD"/>
    <w:rsid w:val="00361706"/>
    <w:rsid w:val="00370401"/>
    <w:rsid w:val="00375008"/>
    <w:rsid w:val="00380FF6"/>
    <w:rsid w:val="0038324A"/>
    <w:rsid w:val="00391D0A"/>
    <w:rsid w:val="003A1B2E"/>
    <w:rsid w:val="003A2820"/>
    <w:rsid w:val="003B449A"/>
    <w:rsid w:val="003B65A0"/>
    <w:rsid w:val="003D0345"/>
    <w:rsid w:val="003E307F"/>
    <w:rsid w:val="003E3769"/>
    <w:rsid w:val="003E533C"/>
    <w:rsid w:val="003F0465"/>
    <w:rsid w:val="003F1B55"/>
    <w:rsid w:val="003F32DF"/>
    <w:rsid w:val="004020F0"/>
    <w:rsid w:val="004022CF"/>
    <w:rsid w:val="00407412"/>
    <w:rsid w:val="0041464D"/>
    <w:rsid w:val="004149E4"/>
    <w:rsid w:val="004255CD"/>
    <w:rsid w:val="00430F2F"/>
    <w:rsid w:val="00434C92"/>
    <w:rsid w:val="0045036B"/>
    <w:rsid w:val="00452B8F"/>
    <w:rsid w:val="004540D0"/>
    <w:rsid w:val="0045543D"/>
    <w:rsid w:val="00456CEF"/>
    <w:rsid w:val="00456CFA"/>
    <w:rsid w:val="00465862"/>
    <w:rsid w:val="004755A0"/>
    <w:rsid w:val="0048680E"/>
    <w:rsid w:val="00486A1B"/>
    <w:rsid w:val="00487203"/>
    <w:rsid w:val="00491606"/>
    <w:rsid w:val="00497C34"/>
    <w:rsid w:val="004A6947"/>
    <w:rsid w:val="004B0A2C"/>
    <w:rsid w:val="004B7BC5"/>
    <w:rsid w:val="004C070A"/>
    <w:rsid w:val="004D6993"/>
    <w:rsid w:val="004E1A16"/>
    <w:rsid w:val="004E6E84"/>
    <w:rsid w:val="004E7D46"/>
    <w:rsid w:val="004F2DBE"/>
    <w:rsid w:val="004F4B9D"/>
    <w:rsid w:val="0051074A"/>
    <w:rsid w:val="005153DD"/>
    <w:rsid w:val="005166EE"/>
    <w:rsid w:val="00524F4E"/>
    <w:rsid w:val="00534ECE"/>
    <w:rsid w:val="00537653"/>
    <w:rsid w:val="00557EE5"/>
    <w:rsid w:val="005624E8"/>
    <w:rsid w:val="005765D1"/>
    <w:rsid w:val="00577FBB"/>
    <w:rsid w:val="00580A5D"/>
    <w:rsid w:val="005813E2"/>
    <w:rsid w:val="00591835"/>
    <w:rsid w:val="005A0332"/>
    <w:rsid w:val="005A0440"/>
    <w:rsid w:val="005A20A7"/>
    <w:rsid w:val="005A4D8A"/>
    <w:rsid w:val="005A5A64"/>
    <w:rsid w:val="005B6E63"/>
    <w:rsid w:val="005B7693"/>
    <w:rsid w:val="005C1302"/>
    <w:rsid w:val="005F0329"/>
    <w:rsid w:val="005F5061"/>
    <w:rsid w:val="0060696F"/>
    <w:rsid w:val="00612CCB"/>
    <w:rsid w:val="00630F8F"/>
    <w:rsid w:val="00666A67"/>
    <w:rsid w:val="006733D0"/>
    <w:rsid w:val="00680717"/>
    <w:rsid w:val="006966E6"/>
    <w:rsid w:val="00696EC1"/>
    <w:rsid w:val="00697783"/>
    <w:rsid w:val="006B1112"/>
    <w:rsid w:val="006B6A70"/>
    <w:rsid w:val="006C6047"/>
    <w:rsid w:val="00711C7B"/>
    <w:rsid w:val="0071673C"/>
    <w:rsid w:val="00722C4B"/>
    <w:rsid w:val="0077048A"/>
    <w:rsid w:val="0077092C"/>
    <w:rsid w:val="00775280"/>
    <w:rsid w:val="00781BB4"/>
    <w:rsid w:val="007B14DC"/>
    <w:rsid w:val="007B7586"/>
    <w:rsid w:val="007E1AEF"/>
    <w:rsid w:val="007E3EC0"/>
    <w:rsid w:val="007F06F4"/>
    <w:rsid w:val="007F4C46"/>
    <w:rsid w:val="00805D5E"/>
    <w:rsid w:val="00812E3C"/>
    <w:rsid w:val="008221AA"/>
    <w:rsid w:val="00886C74"/>
    <w:rsid w:val="008D30C5"/>
    <w:rsid w:val="008F2266"/>
    <w:rsid w:val="008F5B6A"/>
    <w:rsid w:val="008F7350"/>
    <w:rsid w:val="00907673"/>
    <w:rsid w:val="009102E7"/>
    <w:rsid w:val="0092033C"/>
    <w:rsid w:val="009223FB"/>
    <w:rsid w:val="00924616"/>
    <w:rsid w:val="0094033E"/>
    <w:rsid w:val="00940345"/>
    <w:rsid w:val="00961844"/>
    <w:rsid w:val="00964003"/>
    <w:rsid w:val="0096664D"/>
    <w:rsid w:val="00977AE0"/>
    <w:rsid w:val="00977D4A"/>
    <w:rsid w:val="0098040F"/>
    <w:rsid w:val="00981F6A"/>
    <w:rsid w:val="009820F8"/>
    <w:rsid w:val="009849C3"/>
    <w:rsid w:val="00990938"/>
    <w:rsid w:val="009941AB"/>
    <w:rsid w:val="009B2B4A"/>
    <w:rsid w:val="009D44E9"/>
    <w:rsid w:val="009E6277"/>
    <w:rsid w:val="009E6E2E"/>
    <w:rsid w:val="009F7D9C"/>
    <w:rsid w:val="00A21EB7"/>
    <w:rsid w:val="00A3622C"/>
    <w:rsid w:val="00A37D72"/>
    <w:rsid w:val="00A51C1E"/>
    <w:rsid w:val="00A6008F"/>
    <w:rsid w:val="00A671B9"/>
    <w:rsid w:val="00A714ED"/>
    <w:rsid w:val="00A737D7"/>
    <w:rsid w:val="00A80A1D"/>
    <w:rsid w:val="00A82C65"/>
    <w:rsid w:val="00A84188"/>
    <w:rsid w:val="00A86BF4"/>
    <w:rsid w:val="00A94D93"/>
    <w:rsid w:val="00AA00C0"/>
    <w:rsid w:val="00AA044B"/>
    <w:rsid w:val="00AA7152"/>
    <w:rsid w:val="00AC02B2"/>
    <w:rsid w:val="00AC3574"/>
    <w:rsid w:val="00AD4A07"/>
    <w:rsid w:val="00AD6C3D"/>
    <w:rsid w:val="00AE2A64"/>
    <w:rsid w:val="00AF0A1C"/>
    <w:rsid w:val="00B21E36"/>
    <w:rsid w:val="00B24CAD"/>
    <w:rsid w:val="00B27D4F"/>
    <w:rsid w:val="00B52213"/>
    <w:rsid w:val="00B72231"/>
    <w:rsid w:val="00B8085C"/>
    <w:rsid w:val="00B8194D"/>
    <w:rsid w:val="00B954F4"/>
    <w:rsid w:val="00B95560"/>
    <w:rsid w:val="00B95876"/>
    <w:rsid w:val="00B97B8F"/>
    <w:rsid w:val="00BB02C6"/>
    <w:rsid w:val="00BB3E2E"/>
    <w:rsid w:val="00BB590F"/>
    <w:rsid w:val="00BD6F04"/>
    <w:rsid w:val="00BE1DAD"/>
    <w:rsid w:val="00BF77D6"/>
    <w:rsid w:val="00C04C4D"/>
    <w:rsid w:val="00C04E34"/>
    <w:rsid w:val="00C0654C"/>
    <w:rsid w:val="00C244AA"/>
    <w:rsid w:val="00C468E3"/>
    <w:rsid w:val="00C56A42"/>
    <w:rsid w:val="00C61DF2"/>
    <w:rsid w:val="00C632B8"/>
    <w:rsid w:val="00C7684F"/>
    <w:rsid w:val="00C84E13"/>
    <w:rsid w:val="00C9212E"/>
    <w:rsid w:val="00C9278E"/>
    <w:rsid w:val="00C969CB"/>
    <w:rsid w:val="00CA66E8"/>
    <w:rsid w:val="00CC6E5D"/>
    <w:rsid w:val="00CC7D07"/>
    <w:rsid w:val="00D00994"/>
    <w:rsid w:val="00D046DF"/>
    <w:rsid w:val="00D12284"/>
    <w:rsid w:val="00D12387"/>
    <w:rsid w:val="00D21FA2"/>
    <w:rsid w:val="00D2330F"/>
    <w:rsid w:val="00D3264D"/>
    <w:rsid w:val="00D340D5"/>
    <w:rsid w:val="00D53DDA"/>
    <w:rsid w:val="00D67975"/>
    <w:rsid w:val="00D7434F"/>
    <w:rsid w:val="00D810A4"/>
    <w:rsid w:val="00D81EE9"/>
    <w:rsid w:val="00DA1135"/>
    <w:rsid w:val="00DB1A43"/>
    <w:rsid w:val="00DC76C1"/>
    <w:rsid w:val="00DD459B"/>
    <w:rsid w:val="00DD7ABA"/>
    <w:rsid w:val="00DE4EB6"/>
    <w:rsid w:val="00E22BB8"/>
    <w:rsid w:val="00E329EC"/>
    <w:rsid w:val="00E43B51"/>
    <w:rsid w:val="00E6796A"/>
    <w:rsid w:val="00E76EA7"/>
    <w:rsid w:val="00E82ED2"/>
    <w:rsid w:val="00E862DC"/>
    <w:rsid w:val="00E912A9"/>
    <w:rsid w:val="00EC45A0"/>
    <w:rsid w:val="00EC4E00"/>
    <w:rsid w:val="00ED6A0F"/>
    <w:rsid w:val="00EE06B2"/>
    <w:rsid w:val="00EE3EB8"/>
    <w:rsid w:val="00EE6B46"/>
    <w:rsid w:val="00EE6B50"/>
    <w:rsid w:val="00EE6F5D"/>
    <w:rsid w:val="00F0217E"/>
    <w:rsid w:val="00F13572"/>
    <w:rsid w:val="00F36704"/>
    <w:rsid w:val="00F41DDE"/>
    <w:rsid w:val="00F50984"/>
    <w:rsid w:val="00F527F9"/>
    <w:rsid w:val="00F95A7C"/>
    <w:rsid w:val="00FA0BCB"/>
    <w:rsid w:val="00FA76F8"/>
    <w:rsid w:val="00FB3E65"/>
    <w:rsid w:val="00FC102F"/>
    <w:rsid w:val="00FC3724"/>
    <w:rsid w:val="00FC457E"/>
    <w:rsid w:val="00FD3A78"/>
    <w:rsid w:val="00FE57EB"/>
    <w:rsid w:val="00FE70E9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E3769"/>
    <w:rPr>
      <w:sz w:val="24"/>
      <w:szCs w:val="24"/>
    </w:rPr>
  </w:style>
  <w:style w:type="paragraph" w:styleId="Titolo2">
    <w:name w:val="heading 2"/>
    <w:basedOn w:val="Normale"/>
    <w:next w:val="Normale"/>
    <w:qFormat/>
    <w:rsid w:val="002E0C6A"/>
    <w:pPr>
      <w:keepNext/>
      <w:overflowPunct w:val="0"/>
      <w:autoSpaceDE w:val="0"/>
      <w:autoSpaceDN w:val="0"/>
      <w:adjustRightInd w:val="0"/>
      <w:ind w:left="-567" w:right="-567"/>
      <w:jc w:val="center"/>
      <w:textAlignment w:val="baseline"/>
      <w:outlineLvl w:val="1"/>
    </w:pPr>
    <w:rPr>
      <w:rFonts w:ascii="English111 Adagio BT" w:hAnsi="English111 Adagio BT"/>
      <w:b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77F67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E6E2E"/>
    <w:rPr>
      <w:color w:val="0000FF"/>
      <w:u w:val="single"/>
    </w:rPr>
  </w:style>
  <w:style w:type="paragraph" w:styleId="Pidipagina">
    <w:name w:val="footer"/>
    <w:basedOn w:val="Normale"/>
    <w:rsid w:val="005A4D8A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Intestazione">
    <w:name w:val="header"/>
    <w:basedOn w:val="Normale"/>
    <w:link w:val="IntestazioneCarattere"/>
    <w:rsid w:val="000A5B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A5B10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804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E3769"/>
    <w:rPr>
      <w:sz w:val="24"/>
      <w:szCs w:val="24"/>
    </w:rPr>
  </w:style>
  <w:style w:type="paragraph" w:styleId="Titolo2">
    <w:name w:val="heading 2"/>
    <w:basedOn w:val="Normale"/>
    <w:next w:val="Normale"/>
    <w:qFormat/>
    <w:rsid w:val="002E0C6A"/>
    <w:pPr>
      <w:keepNext/>
      <w:overflowPunct w:val="0"/>
      <w:autoSpaceDE w:val="0"/>
      <w:autoSpaceDN w:val="0"/>
      <w:adjustRightInd w:val="0"/>
      <w:ind w:left="-567" w:right="-567"/>
      <w:jc w:val="center"/>
      <w:textAlignment w:val="baseline"/>
      <w:outlineLvl w:val="1"/>
    </w:pPr>
    <w:rPr>
      <w:rFonts w:ascii="English111 Adagio BT" w:hAnsi="English111 Adagio BT"/>
      <w:b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77F67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E6E2E"/>
    <w:rPr>
      <w:color w:val="0000FF"/>
      <w:u w:val="single"/>
    </w:rPr>
  </w:style>
  <w:style w:type="paragraph" w:styleId="Pidipagina">
    <w:name w:val="footer"/>
    <w:basedOn w:val="Normale"/>
    <w:rsid w:val="005A4D8A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Intestazione">
    <w:name w:val="header"/>
    <w:basedOn w:val="Normale"/>
    <w:link w:val="IntestazioneCarattere"/>
    <w:rsid w:val="000A5B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A5B10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80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1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</vt:lpstr>
    </vt:vector>
  </TitlesOfParts>
  <Company>M.I.U.R.</Company>
  <LinksUpToDate>false</LinksUpToDate>
  <CharactersWithSpaces>4661</CharactersWithSpaces>
  <SharedDoc>false</SharedDoc>
  <HLinks>
    <vt:vector size="30" baseType="variant">
      <vt:variant>
        <vt:i4>6094907</vt:i4>
      </vt:variant>
      <vt:variant>
        <vt:i4>12</vt:i4>
      </vt:variant>
      <vt:variant>
        <vt:i4>0</vt:i4>
      </vt:variant>
      <vt:variant>
        <vt:i4>5</vt:i4>
      </vt:variant>
      <vt:variant>
        <vt:lpwstr>mailto:antonio.cannoletta@istruzione.it</vt:lpwstr>
      </vt:variant>
      <vt:variant>
        <vt:lpwstr/>
      </vt:variant>
      <vt:variant>
        <vt:i4>5505082</vt:i4>
      </vt:variant>
      <vt:variant>
        <vt:i4>9</vt:i4>
      </vt:variant>
      <vt:variant>
        <vt:i4>0</vt:i4>
      </vt:variant>
      <vt:variant>
        <vt:i4>5</vt:i4>
      </vt:variant>
      <vt:variant>
        <vt:lpwstr>mailto:nicoletta.biferale@istruzione.it</vt:lpwstr>
      </vt:variant>
      <vt:variant>
        <vt:lpwstr/>
      </vt:variant>
      <vt:variant>
        <vt:i4>7929881</vt:i4>
      </vt:variant>
      <vt:variant>
        <vt:i4>6</vt:i4>
      </vt:variant>
      <vt:variant>
        <vt:i4>0</vt:i4>
      </vt:variant>
      <vt:variant>
        <vt:i4>5</vt:i4>
      </vt:variant>
      <vt:variant>
        <vt:lpwstr>mailto:anna.piperno@istruzione.it</vt:lpwstr>
      </vt:variant>
      <vt:variant>
        <vt:lpwstr/>
      </vt:variant>
      <vt:variant>
        <vt:i4>4522038</vt:i4>
      </vt:variant>
      <vt:variant>
        <vt:i4>3</vt:i4>
      </vt:variant>
      <vt:variant>
        <vt:i4>0</vt:i4>
      </vt:variant>
      <vt:variant>
        <vt:i4>5</vt:i4>
      </vt:variant>
      <vt:variant>
        <vt:lpwstr>mailto:luciano.favini@istruzione.it</vt:lpwstr>
      </vt:variant>
      <vt:variant>
        <vt:lpwstr/>
      </vt:variant>
      <vt:variant>
        <vt:i4>6094907</vt:i4>
      </vt:variant>
      <vt:variant>
        <vt:i4>0</vt:i4>
      </vt:variant>
      <vt:variant>
        <vt:i4>0</vt:i4>
      </vt:variant>
      <vt:variant>
        <vt:i4>5</vt:i4>
      </vt:variant>
      <vt:variant>
        <vt:lpwstr>mailto:antonio.cannoletta@istruzione.it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M.I.U.R.</dc:creator>
  <cp:lastModifiedBy>Administrator</cp:lastModifiedBy>
  <cp:revision>2</cp:revision>
  <cp:lastPrinted>2016-09-26T07:13:00Z</cp:lastPrinted>
  <dcterms:created xsi:type="dcterms:W3CDTF">2018-06-03T12:23:00Z</dcterms:created>
  <dcterms:modified xsi:type="dcterms:W3CDTF">2018-06-03T12:23:00Z</dcterms:modified>
</cp:coreProperties>
</file>