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B3" w:rsidRDefault="002E0CB3" w:rsidP="002E0CB3">
      <w:pPr>
        <w:rPr>
          <w:sz w:val="26"/>
          <w:szCs w:val="26"/>
        </w:rPr>
      </w:pPr>
      <w:r>
        <w:rPr>
          <w:sz w:val="26"/>
          <w:szCs w:val="26"/>
        </w:rPr>
        <w:t>ALLEGATO 3</w:t>
      </w:r>
    </w:p>
    <w:tbl>
      <w:tblPr>
        <w:tblW w:w="5125" w:type="pct"/>
        <w:tblCellSpacing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787"/>
        <w:gridCol w:w="738"/>
        <w:gridCol w:w="711"/>
        <w:gridCol w:w="3092"/>
      </w:tblGrid>
      <w:tr w:rsidR="002E0CB3" w:rsidRPr="00EB1556" w:rsidTr="00FE4394">
        <w:trPr>
          <w:tblHeader/>
          <w:tblCellSpacing w:w="20" w:type="dxa"/>
        </w:trPr>
        <w:tc>
          <w:tcPr>
            <w:tcW w:w="23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03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b/>
                <w:lang w:val="it-IT"/>
              </w:rPr>
            </w:pPr>
            <w:r w:rsidRPr="00D139A6">
              <w:rPr>
                <w:rFonts w:ascii="Bookman Old Style" w:hAnsi="Bookman Old Style"/>
                <w:b/>
                <w:lang w:val="it-IT"/>
              </w:rPr>
              <w:t>Allegato 3   -     TITOLI VALUTABILI – PON-FSE 2014/2020</w:t>
            </w:r>
          </w:p>
          <w:p w:rsidR="002E0CB3" w:rsidRPr="00D139A6" w:rsidRDefault="002E0CB3" w:rsidP="00FE4394">
            <w:pPr>
              <w:ind w:right="301"/>
              <w:rPr>
                <w:rFonts w:ascii="Bookman Old Style" w:hAnsi="Bookman Old Style"/>
                <w:b/>
                <w:lang w:val="it-IT"/>
              </w:rPr>
            </w:pPr>
          </w:p>
        </w:tc>
      </w:tr>
      <w:tr w:rsidR="002E0CB3" w:rsidRPr="000422BE" w:rsidTr="00FE4394">
        <w:trPr>
          <w:trHeight w:val="782"/>
          <w:tblHeader/>
          <w:tblCellSpacing w:w="20" w:type="dxa"/>
        </w:trPr>
        <w:tc>
          <w:tcPr>
            <w:tcW w:w="236" w:type="pct"/>
            <w:vMerge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4703" w:type="pct"/>
            <w:gridSpan w:val="4"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b/>
                <w:lang w:val="it-IT"/>
              </w:rPr>
            </w:pPr>
          </w:p>
          <w:p w:rsidR="002E0CB3" w:rsidRPr="00D139A6" w:rsidRDefault="002E0CB3" w:rsidP="00FE4394">
            <w:pPr>
              <w:rPr>
                <w:rFonts w:ascii="Bookman Old Style" w:hAnsi="Bookman Old Style"/>
                <w:lang w:val="it-IT"/>
              </w:rPr>
            </w:pPr>
          </w:p>
          <w:p w:rsidR="002E0CB3" w:rsidRPr="00915527" w:rsidRDefault="002E0CB3" w:rsidP="00FE4394">
            <w:r w:rsidRPr="000422BE">
              <w:rPr>
                <w:rFonts w:ascii="Bookman Old Style" w:hAnsi="Bookman Old Style"/>
              </w:rPr>
              <w:t>COGNOME E NOME _________________________________________________________________________</w:t>
            </w:r>
            <w:r>
              <w:t xml:space="preserve"> </w:t>
            </w:r>
          </w:p>
        </w:tc>
      </w:tr>
      <w:tr w:rsidR="002E0CB3" w:rsidRPr="000422BE" w:rsidTr="00FE4394">
        <w:trPr>
          <w:tblHeader/>
          <w:tblCellSpacing w:w="20" w:type="dxa"/>
        </w:trPr>
        <w:tc>
          <w:tcPr>
            <w:tcW w:w="236" w:type="pct"/>
            <w:vMerge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DESCRIZIONE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PUNTI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MAX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RIS.</w:t>
            </w:r>
          </w:p>
          <w:p w:rsidR="002E0CB3" w:rsidRPr="000422BE" w:rsidRDefault="002E0CB3" w:rsidP="00FE4394">
            <w:pPr>
              <w:ind w:right="77"/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0422BE">
              <w:rPr>
                <w:rFonts w:ascii="Bookman Old Style" w:hAnsi="Bookman Old Style"/>
                <w:sz w:val="12"/>
                <w:szCs w:val="12"/>
              </w:rPr>
              <w:t>UFFCIO</w:t>
            </w:r>
          </w:p>
        </w:tc>
      </w:tr>
      <w:tr w:rsidR="002E0CB3" w:rsidRPr="000422BE" w:rsidTr="00FE4394">
        <w:trPr>
          <w:trHeight w:val="491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1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both"/>
              <w:rPr>
                <w:lang w:val="it-IT"/>
              </w:rPr>
            </w:pPr>
            <w:r w:rsidRPr="00D139A6">
              <w:rPr>
                <w:b/>
                <w:lang w:val="it-IT"/>
              </w:rPr>
              <w:t>Laurea o titolo specifico richiesto</w:t>
            </w:r>
            <w:r w:rsidRPr="00D139A6">
              <w:rPr>
                <w:lang w:val="it-IT"/>
              </w:rPr>
              <w:t xml:space="preserve">: fino ad un massimo di 20 punti se conseguito con la votazione di 110 con lode (fino a 104 p. 14; da 105 a 109 p.16; 110 p. 18, 110 e lode p. 20). </w:t>
            </w:r>
          </w:p>
          <w:p w:rsidR="002E0CB3" w:rsidRPr="00D139A6" w:rsidRDefault="002E0CB3" w:rsidP="00FE4394">
            <w:pPr>
              <w:jc w:val="both"/>
              <w:rPr>
                <w:lang w:val="it-IT"/>
              </w:rPr>
            </w:pPr>
            <w:r w:rsidRPr="00D139A6">
              <w:rPr>
                <w:lang w:val="it-IT"/>
              </w:rPr>
              <w:t>I titoli di accesso, diversamente classificati, devono essere rapportati a 110. Ove la votazione non si desuma dalla certificazione o dalla dichiarazione si attribuirà il punteggio minimo di 10 punti.</w:t>
            </w:r>
          </w:p>
          <w:p w:rsidR="002E0CB3" w:rsidRPr="00D139A6" w:rsidRDefault="002E0CB3" w:rsidP="00FE4394">
            <w:pPr>
              <w:jc w:val="both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20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1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both"/>
              <w:rPr>
                <w:rFonts w:ascii="Bookman Old Style" w:hAnsi="Bookman Old Style"/>
                <w:lang w:val="it-IT"/>
              </w:rPr>
            </w:pPr>
            <w:r w:rsidRPr="00D139A6">
              <w:rPr>
                <w:rFonts w:ascii="Bookman Old Style" w:hAnsi="Bookman Old Style"/>
                <w:lang w:val="it-IT"/>
              </w:rPr>
              <w:t xml:space="preserve">Seconda laurea (solo se affine e/o compatibile con le competenze previste nel modulo per il quale si inoltra istanza)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both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D139A6" w:rsidRDefault="002E0CB3" w:rsidP="00FE4394">
            <w:pPr>
              <w:rPr>
                <w:b/>
                <w:lang w:val="it-IT"/>
              </w:rPr>
            </w:pPr>
            <w:r w:rsidRPr="00D139A6">
              <w:rPr>
                <w:b/>
                <w:lang w:val="it-IT"/>
              </w:rPr>
              <w:t xml:space="preserve">Conoscenze documentate (master, specializzazione post laurea o dottorato di ricerca) </w:t>
            </w:r>
            <w:r w:rsidRPr="00D139A6">
              <w:rPr>
                <w:lang w:val="it-IT"/>
              </w:rPr>
              <w:t>in relazione al profilo per la quale è stata presentata istanza fino a un massimo di 6 punti (3 punti se di durata annuale e 6 punti se di durata biennale)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1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both"/>
              <w:rPr>
                <w:rFonts w:ascii="Bookman Old Style" w:hAnsi="Bookman Old Style"/>
                <w:lang w:val="it-IT"/>
              </w:rPr>
            </w:pPr>
            <w:r w:rsidRPr="00D139A6">
              <w:rPr>
                <w:b/>
                <w:lang w:val="it-IT"/>
              </w:rPr>
              <w:t xml:space="preserve">Abilitazione all’insegnamento per classi di concorso compatibili con il modulo richiesto </w:t>
            </w:r>
            <w:r w:rsidRPr="00D139A6">
              <w:rPr>
                <w:sz w:val="16"/>
                <w:szCs w:val="16"/>
                <w:lang w:val="it-IT"/>
              </w:rPr>
              <w:t>(indicare sotto la tipologia e/o la classe di concorso)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5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1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0422BE">
              <w:rPr>
                <w:rFonts w:ascii="Bookman Old Style" w:hAnsi="Bookman Old Style"/>
              </w:rPr>
              <w:t>Abilitazione</w:t>
            </w:r>
            <w:proofErr w:type="spellEnd"/>
            <w:r w:rsidRPr="000422BE">
              <w:rPr>
                <w:rFonts w:ascii="Bookman Old Style" w:hAnsi="Bookman Old Style"/>
              </w:rPr>
              <w:t xml:space="preserve"> __________________________________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D139A6" w:rsidRDefault="002E0CB3" w:rsidP="00FE4394">
            <w:pPr>
              <w:rPr>
                <w:lang w:val="it-IT"/>
              </w:rPr>
            </w:pPr>
            <w:r w:rsidRPr="00D139A6">
              <w:rPr>
                <w:b/>
                <w:lang w:val="it-IT"/>
              </w:rPr>
              <w:t>Partecipazione ad altri PON/POR</w:t>
            </w:r>
            <w:r w:rsidRPr="00D139A6">
              <w:rPr>
                <w:lang w:val="it-IT"/>
              </w:rPr>
              <w:t xml:space="preserve"> come esperto nel </w:t>
            </w:r>
            <w:r w:rsidRPr="00D139A6">
              <w:rPr>
                <w:b/>
                <w:u w:val="single"/>
                <w:lang w:val="it-IT"/>
              </w:rPr>
              <w:t>settore richiesto</w:t>
            </w:r>
            <w:r w:rsidRPr="00D139A6">
              <w:rPr>
                <w:lang w:val="it-IT"/>
              </w:rPr>
              <w:t xml:space="preserve"> (per ciascuna partecipazione superiore a 20 ore): punti 2 per ogni progetto fino a un massimo di punti 4.</w:t>
            </w:r>
          </w:p>
          <w:p w:rsidR="002E0CB3" w:rsidRPr="00D139A6" w:rsidRDefault="002E0CB3" w:rsidP="00FE4394">
            <w:pPr>
              <w:jc w:val="both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1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lastRenderedPageBreak/>
              <w:t>2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D139A6" w:rsidRDefault="002E0CB3" w:rsidP="00FE4394">
            <w:pPr>
              <w:rPr>
                <w:lang w:val="it-IT"/>
              </w:rPr>
            </w:pPr>
            <w:r>
              <w:rPr>
                <w:lang w:val="it-IT"/>
              </w:rPr>
              <w:t>Iscrizione in elenchi nazionali INDIRE per materie linguistiche riferibili alla lingua per la quale si presenta l’istanza</w:t>
            </w:r>
          </w:p>
          <w:p w:rsidR="002E0CB3" w:rsidRPr="00D139A6" w:rsidRDefault="002E0CB3" w:rsidP="00FE4394">
            <w:pPr>
              <w:jc w:val="both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670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AF1311" w:rsidRDefault="002E0CB3" w:rsidP="00FE4394">
            <w:pPr>
              <w:rPr>
                <w:b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D139A6" w:rsidRDefault="002E0CB3" w:rsidP="00FE4394">
            <w:pPr>
              <w:rPr>
                <w:lang w:val="it-IT"/>
              </w:rPr>
            </w:pPr>
            <w:r w:rsidRPr="00D139A6">
              <w:rPr>
                <w:b/>
                <w:lang w:val="it-IT"/>
              </w:rPr>
              <w:t>Incarico di docenza</w:t>
            </w:r>
            <w:r w:rsidRPr="00D139A6">
              <w:rPr>
                <w:lang w:val="it-IT"/>
              </w:rPr>
              <w:t xml:space="preserve"> in corsi di almeno 20 ore inerenti la figura professionale </w:t>
            </w:r>
            <w:proofErr w:type="gramStart"/>
            <w:r w:rsidRPr="00D139A6">
              <w:rPr>
                <w:lang w:val="it-IT"/>
              </w:rPr>
              <w:t>richiesta  punti</w:t>
            </w:r>
            <w:proofErr w:type="gramEnd"/>
            <w:r w:rsidRPr="00D139A6">
              <w:rPr>
                <w:lang w:val="it-IT"/>
              </w:rPr>
              <w:t xml:space="preserve"> 0,10 ciascuno, fino a un massimo di punti 1.</w:t>
            </w:r>
          </w:p>
          <w:p w:rsidR="002E0CB3" w:rsidRPr="00D139A6" w:rsidRDefault="002E0CB3" w:rsidP="00FE4394">
            <w:pPr>
              <w:jc w:val="both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1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1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2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3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4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5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7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8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9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 w:rsidRPr="000422BE">
              <w:rPr>
                <w:rFonts w:ascii="Bookman Old Style" w:hAnsi="Bookman Old Style"/>
              </w:rPr>
              <w:t>10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both"/>
              <w:rPr>
                <w:rFonts w:ascii="Bookman Old Style" w:hAnsi="Bookman Old Style"/>
                <w:b/>
                <w:lang w:val="it-IT"/>
              </w:rPr>
            </w:pPr>
            <w:r w:rsidRPr="00D139A6">
              <w:rPr>
                <w:rFonts w:ascii="Bookman Old Style" w:hAnsi="Bookman Old Style"/>
                <w:b/>
                <w:lang w:val="it-IT"/>
              </w:rPr>
              <w:t xml:space="preserve">Anni di servizio come insegnante sia a </w:t>
            </w:r>
            <w:proofErr w:type="spellStart"/>
            <w:r w:rsidRPr="00D139A6">
              <w:rPr>
                <w:rFonts w:ascii="Bookman Old Style" w:hAnsi="Bookman Old Style"/>
                <w:b/>
                <w:lang w:val="it-IT"/>
              </w:rPr>
              <w:t>t.d</w:t>
            </w:r>
            <w:proofErr w:type="spellEnd"/>
            <w:r w:rsidRPr="00D139A6">
              <w:rPr>
                <w:rFonts w:ascii="Bookman Old Style" w:hAnsi="Bookman Old Style"/>
                <w:b/>
                <w:lang w:val="it-IT"/>
              </w:rPr>
              <w:t xml:space="preserve">. che a </w:t>
            </w:r>
            <w:proofErr w:type="spellStart"/>
            <w:r w:rsidRPr="00D139A6">
              <w:rPr>
                <w:rFonts w:ascii="Bookman Old Style" w:hAnsi="Bookman Old Style"/>
                <w:b/>
                <w:lang w:val="it-IT"/>
              </w:rPr>
              <w:t>t.i</w:t>
            </w:r>
            <w:proofErr w:type="spellEnd"/>
            <w:r w:rsidRPr="00D139A6">
              <w:rPr>
                <w:rFonts w:ascii="Bookman Old Style" w:hAnsi="Bookman Old Style"/>
                <w:b/>
                <w:lang w:val="it-IT"/>
              </w:rPr>
              <w:t xml:space="preserve">. per aree disciplinari attinenti al modulo </w:t>
            </w:r>
            <w:r w:rsidRPr="00D139A6">
              <w:rPr>
                <w:rFonts w:ascii="Bookman Old Style" w:hAnsi="Bookman Old Style"/>
                <w:lang w:val="it-IT"/>
              </w:rPr>
              <w:t>(punti 1 per ciascun anno)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Default="002E0CB3" w:rsidP="00FE43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t.d</w:t>
            </w:r>
            <w:proofErr w:type="spellEnd"/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Numero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anni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______________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lastRenderedPageBreak/>
              <w:t>t.i</w:t>
            </w:r>
            <w:proofErr w:type="spellEnd"/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Numero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anni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______________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both"/>
              <w:rPr>
                <w:rFonts w:ascii="Bookman Old Style" w:hAnsi="Bookman Old Style"/>
                <w:b/>
                <w:lang w:val="it-IT"/>
              </w:rPr>
            </w:pPr>
            <w:r w:rsidRPr="00D139A6">
              <w:rPr>
                <w:rFonts w:ascii="Bookman Old Style" w:hAnsi="Bookman Old Style"/>
                <w:b/>
                <w:lang w:val="it-IT"/>
              </w:rPr>
              <w:t>Possesso ECDL   o altra certificazione di competenze informatiche riconosciute dal MIUR (EIPASS, Microsoft, ecc.) punti 2 per ciascun titolo di livello base e punti 4 per livello avanzato ____________________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D139A6" w:rsidRDefault="002E0CB3" w:rsidP="00FE4394">
            <w:pPr>
              <w:jc w:val="center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E0CB3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CB3" w:rsidRPr="000422BE" w:rsidTr="00FE4394">
        <w:trPr>
          <w:trHeight w:val="567"/>
          <w:tblCellSpacing w:w="20" w:type="dxa"/>
        </w:trPr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CB3" w:rsidRPr="000422BE" w:rsidRDefault="002E0CB3" w:rsidP="00FE4394">
            <w:pPr>
              <w:jc w:val="right"/>
              <w:rPr>
                <w:b/>
              </w:rPr>
            </w:pPr>
            <w:r w:rsidRPr="000422BE">
              <w:rPr>
                <w:b/>
              </w:rPr>
              <w:t>TOTALE PUNTEGGIO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CB3" w:rsidRPr="000422BE" w:rsidRDefault="002E0CB3" w:rsidP="00FE4394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2E0CB3" w:rsidRDefault="002E0CB3" w:rsidP="002E0CB3"/>
    <w:p w:rsidR="002E0CB3" w:rsidRDefault="002E0CB3" w:rsidP="002E0CB3">
      <w:r>
        <w:t>.........................................................</w:t>
      </w:r>
      <w:proofErr w:type="spellStart"/>
      <w:proofErr w:type="gramStart"/>
      <w:r>
        <w:t>lì</w:t>
      </w:r>
      <w:proofErr w:type="spellEnd"/>
      <w:r>
        <w:t xml:space="preserve"> ..............................</w:t>
      </w:r>
      <w:proofErr w:type="gramEnd"/>
      <w:r>
        <w:t xml:space="preserve">                       FIRMA</w:t>
      </w:r>
    </w:p>
    <w:p w:rsidR="002E0CB3" w:rsidRDefault="002E0CB3" w:rsidP="002E0CB3"/>
    <w:p w:rsidR="002E0CB3" w:rsidRDefault="002E0CB3" w:rsidP="002E0C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2E0CB3" w:rsidRPr="00E71215" w:rsidRDefault="002E0CB3" w:rsidP="002E0CB3"/>
    <w:p w:rsidR="002E0CB3" w:rsidRPr="00E71215" w:rsidRDefault="002E0CB3" w:rsidP="002E0CB3"/>
    <w:p w:rsidR="002E0CB3" w:rsidRDefault="002E0CB3" w:rsidP="002E0CB3"/>
    <w:p w:rsidR="002E0CB3" w:rsidRDefault="002E0CB3" w:rsidP="002E0CB3">
      <w:pPr>
        <w:tabs>
          <w:tab w:val="left" w:pos="4320"/>
        </w:tabs>
        <w:jc w:val="both"/>
        <w:rPr>
          <w:i/>
          <w:lang w:val="it-IT"/>
        </w:rPr>
      </w:pPr>
      <w:r w:rsidRPr="00EB1556">
        <w:rPr>
          <w:b/>
          <w:i/>
          <w:u w:val="single"/>
          <w:lang w:val="it-IT"/>
        </w:rPr>
        <w:t>Nota bene</w:t>
      </w:r>
      <w:r>
        <w:rPr>
          <w:i/>
          <w:lang w:val="it-IT"/>
        </w:rPr>
        <w:t>: eventuali esperti, laureati nei paesi in cui si parla la lingua da insegnare, ma in materie diverse da lingue/lettere/materie letterarie e/o umanistiche, corsi universitari espressamente indirizzati all’insegnamento</w:t>
      </w:r>
      <w:r w:rsidRPr="00EB1556">
        <w:rPr>
          <w:i/>
          <w:lang w:val="it-IT"/>
        </w:rPr>
        <w:t xml:space="preserve"> </w:t>
      </w:r>
      <w:r>
        <w:rPr>
          <w:i/>
          <w:lang w:val="it-IT"/>
        </w:rPr>
        <w:t xml:space="preserve">linguistico, </w:t>
      </w:r>
      <w:r w:rsidRPr="00A85867">
        <w:rPr>
          <w:b/>
          <w:i/>
          <w:lang w:val="it-IT"/>
        </w:rPr>
        <w:t>saranno considerati non in possesso dei requisiti</w:t>
      </w:r>
      <w:r>
        <w:rPr>
          <w:i/>
          <w:lang w:val="it-IT"/>
        </w:rPr>
        <w:t xml:space="preserve">. </w:t>
      </w:r>
    </w:p>
    <w:p w:rsidR="002E0CB3" w:rsidRPr="00D139A6" w:rsidRDefault="002E0CB3" w:rsidP="002E0CB3">
      <w:pPr>
        <w:tabs>
          <w:tab w:val="left" w:pos="4320"/>
        </w:tabs>
        <w:jc w:val="both"/>
        <w:rPr>
          <w:i/>
          <w:lang w:val="it-IT"/>
        </w:rPr>
      </w:pPr>
      <w:r>
        <w:rPr>
          <w:i/>
          <w:lang w:val="it-IT"/>
        </w:rPr>
        <w:t xml:space="preserve">Ciò in quanto, lauree in campi diversi, (ad es. come farmacia, medicina, marketing ecc.) che non danno quindi accesso ad insegnamenti di tipo </w:t>
      </w:r>
      <w:proofErr w:type="gramStart"/>
      <w:r>
        <w:rPr>
          <w:i/>
          <w:lang w:val="it-IT"/>
        </w:rPr>
        <w:t>linguistico,  non</w:t>
      </w:r>
      <w:proofErr w:type="gramEnd"/>
      <w:r>
        <w:rPr>
          <w:i/>
          <w:lang w:val="it-IT"/>
        </w:rPr>
        <w:t xml:space="preserve"> forniscono competenze specifiche di didattica delle lingue e glottodidattica in generale rivolta a discenti del primo ciclo e non possono, pertanto, essere prese in considerazione per le attività da svolgere nei moduli previsti dal progetto.</w:t>
      </w:r>
    </w:p>
    <w:p w:rsidR="00F71055" w:rsidRPr="002E0CB3" w:rsidRDefault="00F71055">
      <w:pPr>
        <w:rPr>
          <w:lang w:val="it-IT"/>
        </w:rPr>
      </w:pPr>
      <w:bookmarkStart w:id="0" w:name="_GoBack"/>
      <w:bookmarkEnd w:id="0"/>
    </w:p>
    <w:sectPr w:rsidR="00F71055" w:rsidRPr="002E0C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B3"/>
    <w:rsid w:val="002E0CB3"/>
    <w:rsid w:val="00340AF5"/>
    <w:rsid w:val="00487C57"/>
    <w:rsid w:val="00F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2E8C-11C5-4425-8AEE-CC9BB07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E0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Lollo</dc:creator>
  <cp:keywords/>
  <dc:description/>
  <cp:lastModifiedBy>Marinella Lollo</cp:lastModifiedBy>
  <cp:revision>1</cp:revision>
  <dcterms:created xsi:type="dcterms:W3CDTF">2018-11-07T10:59:00Z</dcterms:created>
  <dcterms:modified xsi:type="dcterms:W3CDTF">2018-11-07T10:59:00Z</dcterms:modified>
</cp:coreProperties>
</file>